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C2" w:rsidRDefault="00F255C2" w:rsidP="00F255C2">
      <w:pPr>
        <w:pStyle w:val="up"/>
        <w:shd w:val="clear" w:color="auto" w:fill="FFFFFF"/>
        <w:spacing w:before="0" w:beforeAutospacing="0" w:after="0" w:afterAutospacing="0" w:line="570" w:lineRule="atLeast"/>
        <w:jc w:val="center"/>
        <w:rPr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-147955</wp:posOffset>
            </wp:positionV>
            <wp:extent cx="824865" cy="954405"/>
            <wp:effectExtent l="19050" t="0" r="0" b="0"/>
            <wp:wrapSquare wrapText="bothSides"/>
            <wp:docPr id="1" name="Рисунок 1" descr="b_120_137_16777215_00_images_gerb_Russia_Dagestan_GerbDagest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_120_137_16777215_00_images_gerb_Russia_Dagestan_GerbDagesta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C2" w:rsidRDefault="00F255C2" w:rsidP="00F255C2">
      <w:pPr>
        <w:pStyle w:val="up"/>
        <w:shd w:val="clear" w:color="auto" w:fill="FFFFFF"/>
        <w:spacing w:before="0" w:beforeAutospacing="0" w:after="0" w:afterAutospacing="0" w:line="570" w:lineRule="atLeast"/>
        <w:jc w:val="center"/>
        <w:rPr>
          <w:caps/>
          <w:sz w:val="28"/>
          <w:szCs w:val="28"/>
        </w:rPr>
      </w:pPr>
    </w:p>
    <w:p w:rsidR="00F255C2" w:rsidRDefault="00F255C2" w:rsidP="00F255C2">
      <w:pPr>
        <w:pStyle w:val="up"/>
        <w:shd w:val="clear" w:color="auto" w:fill="FFFFFF"/>
        <w:spacing w:before="0" w:beforeAutospacing="0" w:after="0" w:afterAutospacing="0" w:line="570" w:lineRule="atLeast"/>
        <w:jc w:val="center"/>
        <w:rPr>
          <w:caps/>
          <w:sz w:val="28"/>
          <w:szCs w:val="28"/>
        </w:rPr>
      </w:pPr>
    </w:p>
    <w:p w:rsidR="00F255C2" w:rsidRPr="00F255C2" w:rsidRDefault="00F255C2" w:rsidP="00F255C2">
      <w:pPr>
        <w:pStyle w:val="up"/>
        <w:shd w:val="clear" w:color="auto" w:fill="FFFFFF"/>
        <w:spacing w:before="0" w:beforeAutospacing="0" w:after="0" w:afterAutospacing="0" w:line="570" w:lineRule="atLeast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</w:t>
      </w:r>
      <w:r w:rsidRPr="00F255C2">
        <w:rPr>
          <w:caps/>
          <w:sz w:val="28"/>
          <w:szCs w:val="28"/>
        </w:rPr>
        <w:t>АДМИНИСТРАЦИЯ ГОРОДСКОГО ОКРУГА</w:t>
      </w:r>
      <w:r>
        <w:rPr>
          <w:caps/>
          <w:sz w:val="28"/>
          <w:szCs w:val="28"/>
        </w:rPr>
        <w:t xml:space="preserve"> </w:t>
      </w:r>
      <w:r>
        <w:rPr>
          <w:sz w:val="28"/>
          <w:szCs w:val="28"/>
        </w:rPr>
        <w:t>«Г</w:t>
      </w:r>
      <w:r w:rsidRPr="00F255C2">
        <w:rPr>
          <w:sz w:val="28"/>
          <w:szCs w:val="28"/>
        </w:rPr>
        <w:t>ород Буйнакск</w:t>
      </w:r>
      <w:r>
        <w:rPr>
          <w:sz w:val="28"/>
          <w:szCs w:val="28"/>
        </w:rPr>
        <w:t>»</w:t>
      </w:r>
    </w:p>
    <w:p w:rsidR="002D7CCF" w:rsidRPr="002D7CCF" w:rsidRDefault="00F255C2" w:rsidP="00B20171">
      <w:pPr>
        <w:jc w:val="center"/>
        <w:rPr>
          <w:rFonts w:ascii="Times New Roman" w:hAnsi="Times New Roman" w:cs="Times New Roman"/>
          <w:b/>
          <w:sz w:val="28"/>
        </w:rPr>
      </w:pPr>
      <w:r w:rsidRPr="00F255C2">
        <w:t xml:space="preserve"> </w:t>
      </w:r>
    </w:p>
    <w:p w:rsidR="00F255C2" w:rsidRDefault="002D7CCF" w:rsidP="002D7CCF">
      <w:pPr>
        <w:tabs>
          <w:tab w:val="left" w:pos="70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</w:t>
      </w:r>
      <w:r w:rsidRPr="002D7CCF">
        <w:rPr>
          <w:rFonts w:ascii="Times New Roman" w:hAnsi="Times New Roman" w:cs="Times New Roman"/>
          <w:sz w:val="24"/>
        </w:rPr>
        <w:t xml:space="preserve"> 2021г.</w:t>
      </w:r>
    </w:p>
    <w:p w:rsidR="002D7CCF" w:rsidRPr="002D7CCF" w:rsidRDefault="002D7CCF" w:rsidP="002D7CCF">
      <w:pPr>
        <w:tabs>
          <w:tab w:val="left" w:pos="708"/>
        </w:tabs>
        <w:rPr>
          <w:rFonts w:ascii="Times New Roman" w:hAnsi="Times New Roman" w:cs="Times New Roman"/>
          <w:sz w:val="24"/>
        </w:rPr>
      </w:pPr>
      <w:r w:rsidRPr="002D7CCF">
        <w:rPr>
          <w:rFonts w:ascii="Times New Roman" w:hAnsi="Times New Roman" w:cs="Times New Roman"/>
          <w:sz w:val="24"/>
        </w:rPr>
        <w:t>№___</w:t>
      </w:r>
      <w:r>
        <w:rPr>
          <w:rFonts w:ascii="Times New Roman" w:hAnsi="Times New Roman" w:cs="Times New Roman"/>
          <w:sz w:val="24"/>
        </w:rPr>
        <w:t>____</w:t>
      </w:r>
    </w:p>
    <w:p w:rsidR="002D7CCF" w:rsidRPr="002D7CCF" w:rsidRDefault="002D7CCF" w:rsidP="00B20171">
      <w:pPr>
        <w:jc w:val="center"/>
        <w:rPr>
          <w:rFonts w:ascii="Times New Roman" w:hAnsi="Times New Roman" w:cs="Times New Roman"/>
          <w:b/>
          <w:sz w:val="28"/>
        </w:rPr>
      </w:pPr>
    </w:p>
    <w:p w:rsidR="002D7CCF" w:rsidRDefault="0055246B" w:rsidP="0055246B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Министерство образования</w:t>
      </w:r>
    </w:p>
    <w:p w:rsidR="0055246B" w:rsidRPr="002D7CCF" w:rsidRDefault="005460E8" w:rsidP="0055246B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="0055246B">
        <w:rPr>
          <w:rFonts w:ascii="Times New Roman" w:hAnsi="Times New Roman" w:cs="Times New Roman"/>
          <w:b/>
          <w:sz w:val="28"/>
        </w:rPr>
        <w:t xml:space="preserve"> науки </w:t>
      </w:r>
      <w:r>
        <w:rPr>
          <w:rFonts w:ascii="Times New Roman" w:hAnsi="Times New Roman" w:cs="Times New Roman"/>
          <w:b/>
          <w:sz w:val="28"/>
        </w:rPr>
        <w:t>Р</w:t>
      </w:r>
      <w:r w:rsidR="00CE1EBF">
        <w:rPr>
          <w:rFonts w:ascii="Times New Roman" w:hAnsi="Times New Roman" w:cs="Times New Roman"/>
          <w:b/>
          <w:sz w:val="28"/>
        </w:rPr>
        <w:t xml:space="preserve">еспублики </w:t>
      </w:r>
      <w:r>
        <w:rPr>
          <w:rFonts w:ascii="Times New Roman" w:hAnsi="Times New Roman" w:cs="Times New Roman"/>
          <w:b/>
          <w:sz w:val="28"/>
        </w:rPr>
        <w:t>Д</w:t>
      </w:r>
      <w:r w:rsidR="00CE1EBF">
        <w:rPr>
          <w:rFonts w:ascii="Times New Roman" w:hAnsi="Times New Roman" w:cs="Times New Roman"/>
          <w:b/>
          <w:sz w:val="28"/>
        </w:rPr>
        <w:t>агестан</w:t>
      </w:r>
    </w:p>
    <w:p w:rsidR="002D7CCF" w:rsidRPr="002D7CCF" w:rsidRDefault="002D7CCF" w:rsidP="00B20171">
      <w:pPr>
        <w:jc w:val="center"/>
        <w:rPr>
          <w:rFonts w:ascii="Times New Roman" w:hAnsi="Times New Roman" w:cs="Times New Roman"/>
          <w:b/>
          <w:sz w:val="28"/>
        </w:rPr>
      </w:pPr>
    </w:p>
    <w:p w:rsidR="002D7CCF" w:rsidRPr="002D7CCF" w:rsidRDefault="002D7CCF" w:rsidP="00B20171">
      <w:pPr>
        <w:jc w:val="center"/>
        <w:rPr>
          <w:rFonts w:ascii="Times New Roman" w:hAnsi="Times New Roman" w:cs="Times New Roman"/>
          <w:b/>
          <w:sz w:val="28"/>
        </w:rPr>
      </w:pPr>
    </w:p>
    <w:p w:rsidR="00B20171" w:rsidRPr="002D7CCF" w:rsidRDefault="001212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ГО</w:t>
      </w:r>
      <w:r w:rsidR="00B20171" w:rsidRPr="002D7CCF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Буйнакск</w:t>
      </w:r>
      <w:r w:rsidR="00B20171" w:rsidRPr="002D7CCF">
        <w:rPr>
          <w:rFonts w:ascii="Times New Roman" w:hAnsi="Times New Roman" w:cs="Times New Roman"/>
          <w:sz w:val="28"/>
        </w:rPr>
        <w:t>» обязуется в рамках реализации федерального проекта «Успех каждого ребенка» национального проекта «Образование» создать новые места дополнительного образования,</w:t>
      </w:r>
      <w:r w:rsidR="00C8270E" w:rsidRPr="002D7CCF">
        <w:rPr>
          <w:rFonts w:ascii="Times New Roman" w:hAnsi="Times New Roman" w:cs="Times New Roman"/>
          <w:sz w:val="28"/>
        </w:rPr>
        <w:t xml:space="preserve"> получить лицензию </w:t>
      </w:r>
      <w:r w:rsidR="00ED75FD">
        <w:rPr>
          <w:rFonts w:ascii="Times New Roman" w:hAnsi="Times New Roman" w:cs="Times New Roman"/>
          <w:sz w:val="28"/>
        </w:rPr>
        <w:t>на осуществление образовательной деятельностипо дополнительному образованию</w:t>
      </w:r>
      <w:r w:rsidR="00C8270E" w:rsidRPr="002D7CCF">
        <w:rPr>
          <w:rFonts w:ascii="Times New Roman" w:hAnsi="Times New Roman" w:cs="Times New Roman"/>
          <w:sz w:val="28"/>
        </w:rPr>
        <w:t xml:space="preserve"> детей и взрослых и обучить</w:t>
      </w:r>
      <w:r w:rsidR="002D7CCF">
        <w:rPr>
          <w:rFonts w:ascii="Times New Roman" w:hAnsi="Times New Roman" w:cs="Times New Roman"/>
          <w:sz w:val="28"/>
        </w:rPr>
        <w:t xml:space="preserve"> детей</w:t>
      </w:r>
      <w:r w:rsidR="00CE1EBF">
        <w:rPr>
          <w:rFonts w:ascii="Times New Roman" w:hAnsi="Times New Roman" w:cs="Times New Roman"/>
          <w:sz w:val="28"/>
        </w:rPr>
        <w:t xml:space="preserve"> в образовательных организациях</w:t>
      </w:r>
      <w:r w:rsidR="002D7CCF">
        <w:rPr>
          <w:rFonts w:ascii="Times New Roman" w:hAnsi="Times New Roman" w:cs="Times New Roman"/>
          <w:sz w:val="28"/>
        </w:rPr>
        <w:t xml:space="preserve"> согласно приложению №1</w:t>
      </w:r>
      <w:r w:rsidR="00212E75">
        <w:rPr>
          <w:rFonts w:ascii="Times New Roman" w:hAnsi="Times New Roman" w:cs="Times New Roman"/>
          <w:sz w:val="28"/>
        </w:rPr>
        <w:t>, №2</w:t>
      </w:r>
      <w:r w:rsidR="002D7CCF">
        <w:rPr>
          <w:rFonts w:ascii="Times New Roman" w:hAnsi="Times New Roman" w:cs="Times New Roman"/>
          <w:sz w:val="28"/>
        </w:rPr>
        <w:t xml:space="preserve"> к данному письму.</w:t>
      </w:r>
    </w:p>
    <w:p w:rsidR="002D7CCF" w:rsidRPr="002D7CCF" w:rsidRDefault="002D7CCF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D7CCF" w:rsidRDefault="001212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</w:t>
      </w:r>
      <w:r w:rsidR="002D7CCF" w:rsidRPr="002D7CCF">
        <w:rPr>
          <w:rFonts w:ascii="Times New Roman" w:hAnsi="Times New Roman" w:cs="Times New Roman"/>
          <w:sz w:val="28"/>
        </w:rPr>
        <w:t>О «</w:t>
      </w:r>
      <w:r>
        <w:rPr>
          <w:rFonts w:ascii="Times New Roman" w:hAnsi="Times New Roman" w:cs="Times New Roman"/>
          <w:sz w:val="28"/>
        </w:rPr>
        <w:t>Буйнакск</w:t>
      </w:r>
      <w:r w:rsidR="002D7CCF">
        <w:rPr>
          <w:rFonts w:ascii="Times New Roman" w:hAnsi="Times New Roman" w:cs="Times New Roman"/>
          <w:sz w:val="28"/>
        </w:rPr>
        <w:t>»</w:t>
      </w:r>
      <w:r w:rsidR="002D7CCF" w:rsidRPr="002D7CCF">
        <w:rPr>
          <w:rFonts w:ascii="Times New Roman" w:hAnsi="Times New Roman" w:cs="Times New Roman"/>
          <w:sz w:val="28"/>
        </w:rPr>
        <w:t xml:space="preserve">                                                     _______________</w:t>
      </w:r>
    </w:p>
    <w:p w:rsidR="00C51BF5" w:rsidRDefault="00C51B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1BF5" w:rsidRDefault="00C51B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1BF5" w:rsidRDefault="00C51B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1BF5" w:rsidRDefault="00C51B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1BF5" w:rsidRDefault="00C51BF5" w:rsidP="00B20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1BF5" w:rsidRDefault="00C51BF5" w:rsidP="00C51BF5">
      <w:pPr>
        <w:spacing w:line="360" w:lineRule="auto"/>
        <w:jc w:val="both"/>
        <w:rPr>
          <w:rFonts w:ascii="Times New Roman" w:hAnsi="Times New Roman" w:cs="Times New Roman"/>
          <w:sz w:val="28"/>
        </w:rPr>
        <w:sectPr w:rsidR="00C51BF5" w:rsidSect="00C51BF5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C51BF5" w:rsidRPr="00A702A2" w:rsidRDefault="001212F5" w:rsidP="001212F5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A702A2">
        <w:rPr>
          <w:rFonts w:ascii="Times New Roman" w:hAnsi="Times New Roman" w:cs="Times New Roman"/>
          <w:b/>
          <w:sz w:val="28"/>
        </w:rPr>
        <w:lastRenderedPageBreak/>
        <w:t>Приложение № 1</w:t>
      </w:r>
    </w:p>
    <w:tbl>
      <w:tblPr>
        <w:tblW w:w="15876" w:type="dxa"/>
        <w:tblInd w:w="-714" w:type="dxa"/>
        <w:tblLayout w:type="fixed"/>
        <w:tblLook w:val="04A0"/>
      </w:tblPr>
      <w:tblGrid>
        <w:gridCol w:w="709"/>
        <w:gridCol w:w="1531"/>
        <w:gridCol w:w="2268"/>
        <w:gridCol w:w="1985"/>
        <w:gridCol w:w="1985"/>
        <w:gridCol w:w="1615"/>
        <w:gridCol w:w="1814"/>
        <w:gridCol w:w="2665"/>
        <w:gridCol w:w="1304"/>
      </w:tblGrid>
      <w:tr w:rsidR="001212F5" w:rsidRPr="00A702A2" w:rsidTr="0093074D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A70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</w:t>
            </w:r>
            <w:r w:rsid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ученикомест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инфраструктурных мест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</w:tr>
      <w:tr w:rsidR="001212F5" w:rsidRPr="00A702A2" w:rsidTr="0093074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«гимназия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Г.Буйнакскул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робототехники (Робототехника для детей 9-11 лет)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«гимназия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Г.Буйнакскул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краеведческая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турист (Краеведение)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робототехники (Робототехника для детей 9-11 лет)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будущего (Агроэкология)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Аскерханова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№3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Фрунзе 2 «а»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№3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Фрунзе 2 «а»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№3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Фрунзе 2 «а»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краеведческая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турист (Краеведение)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№4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Г.Буйнакскул.Имама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Шамиля 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№4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Г.Буйнакскул.Имама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Шамиля 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№5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Ленина 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будущего (Агроэкология)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МБОО «Академический лицей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Далгата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№7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Салаватова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будущего (Агроэкология)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№8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Циолковского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робототехники (Робототехника для детей 9-11 лет)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№9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микрорайон «Дружба»,64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будущего (Агроэкология)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№9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микрорайон «Дружба»,64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Юные робототехники (Робототехника для детей 9-11 лет)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9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№9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микрорайон «Дружба»,64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№10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Шихова,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2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№10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Шихова,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- гуманитарная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школьного движения (Социокультурная адаптация и развитие социальной активности)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№10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Шихова,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«СОШ №11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Майора Крюкова,1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ББУ ДОД «ДДТ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краеведческая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Юный турист (Краеведение)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ББУ ДОД «ДДТ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игре на фортепиано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2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ББУ ДОД «ДДТ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школьного движения (Социокультурная адаптация и развитие социальной активности)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21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ББУ ДОД «ДДТ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- гуманитарная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школьного движения (Социокультурная адаптация и развитие социальной активности)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ББУ ДОД «ДДТ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ББУ ДОД «ДДТ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будущего (Агроэкология)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«ДЮСШ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Г.Буйнакск ул. </w:t>
            </w: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Хизроева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«ДЮСШБ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Ленина 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  <w:tr w:rsidR="001212F5" w:rsidRPr="00A702A2" w:rsidTr="0093074D">
        <w:trPr>
          <w:trHeight w:val="6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«СДЮСШОР города Буйнакска»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Г.Буйнакск ул. Буйнакского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A702A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0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31.07.2021</w:t>
            </w:r>
          </w:p>
        </w:tc>
      </w:tr>
    </w:tbl>
    <w:p w:rsidR="001212F5" w:rsidRDefault="001212F5" w:rsidP="00C51BF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212F5" w:rsidRDefault="001212F5" w:rsidP="00C51BF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212F5" w:rsidRDefault="001212F5" w:rsidP="00C51BF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212F5" w:rsidRDefault="001212F5" w:rsidP="00C51BF5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1212F5" w:rsidRDefault="001212F5" w:rsidP="001212F5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  <w:r w:rsidRPr="001212F5">
        <w:rPr>
          <w:rFonts w:ascii="Times New Roman" w:hAnsi="Times New Roman" w:cs="Times New Roman"/>
          <w:b/>
          <w:sz w:val="28"/>
        </w:rPr>
        <w:t>Приложение № 2</w:t>
      </w:r>
    </w:p>
    <w:tbl>
      <w:tblPr>
        <w:tblW w:w="15735" w:type="dxa"/>
        <w:tblInd w:w="-431" w:type="dxa"/>
        <w:tblLook w:val="04A0"/>
      </w:tblPr>
      <w:tblGrid>
        <w:gridCol w:w="852"/>
        <w:gridCol w:w="3543"/>
        <w:gridCol w:w="1560"/>
        <w:gridCol w:w="1275"/>
        <w:gridCol w:w="1492"/>
        <w:gridCol w:w="1202"/>
        <w:gridCol w:w="1559"/>
        <w:gridCol w:w="4252"/>
      </w:tblGrid>
      <w:tr w:rsidR="001212F5" w:rsidRPr="00F80CFA" w:rsidTr="001212F5">
        <w:trPr>
          <w:trHeight w:val="11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создаваемых мест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  <w:proofErr w:type="gramStart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,р</w:t>
            </w:r>
            <w:proofErr w:type="gramEnd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Техническое задание</w:t>
            </w:r>
          </w:p>
        </w:tc>
      </w:tr>
      <w:tr w:rsidR="001212F5" w:rsidRPr="00F80CFA" w:rsidTr="001212F5">
        <w:trPr>
          <w:trHeight w:val="110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общеразвивающая программа «Юные робототехники» (Робототехника (начальный уровень, для детей 9-11лет)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827 740,00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212F5" w:rsidRPr="00F80CFA" w:rsidTr="001212F5">
        <w:trPr>
          <w:trHeight w:val="422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Набор для конструирования моделей и узлов (основы механики)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7 690,00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115 350,00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конструирования моделей и узлов (основы механики) - это образовательное решение, специально разработанное для ведения учебной STEAM-деятельности в школе. Поддерживает язык программирования, созданный на базе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Scratch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Содержит программируемый микрокомпьютер, оснащённый портами ввода-вывода, световой матрицей, модулем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динамиком, гироскопом и аккумуляторной батареей. Моторы и датчики, которые, в сочетании с разнообразными элементами, дают возможность придумывать и собирать роботов, автономные роботизированные устройства и другие интерактивные модели. Все элементы набора поставляются в пластиковом коробе с сортировочными лотками. Набор содержит ресурсный набор для расширения возможностей в робототехнических соревнованиях с помощью более чем 600 деталей, что позволит провести более 10 часов занятий по направлениям STEAM. И для минимизации потерь в набор включены запасные части в количестве 100 шт.</w:t>
            </w:r>
          </w:p>
        </w:tc>
      </w:tr>
      <w:tr w:rsidR="001212F5" w:rsidRPr="00F80CFA" w:rsidTr="001212F5">
        <w:trPr>
          <w:trHeight w:val="25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Набор для конструирования моделей и узлов (источники энергий)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14 990,00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224 850,00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Набор, в основе которого программируемый в среде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Arduino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IDE, контроллер в защитном корпусе и удобным подключением внешних модулей. Позволяет не только заниматься программированием на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Scratсh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но и собирать различные конфигурации мобильных роботов. Готовые схемы сборки и широкие проектные возможности, в том числе изучение альтернативных источников энергии.</w:t>
            </w:r>
          </w:p>
        </w:tc>
      </w:tr>
      <w:tr w:rsidR="001212F5" w:rsidRPr="00F80CFA" w:rsidTr="001212F5">
        <w:trPr>
          <w:trHeight w:val="15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конструирования моделей и узлов (пневматика)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7 150,00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107 250,00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Набор, в основе которого программируемый в среде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Arduino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IDE, контроллер в защитном корпусе и удобным подключением внешних модулей. Позволяет не только заниматься программированием на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Scratсh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Python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но и собирать различные конфигурации мобильных 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роботов. Готовые схемы сборки и широкие проектные возможности, в том числе изучение пневматики.</w:t>
            </w:r>
          </w:p>
        </w:tc>
      </w:tr>
      <w:tr w:rsidR="001212F5" w:rsidRPr="00F80CFA" w:rsidTr="001212F5">
        <w:trPr>
          <w:trHeight w:val="382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Аккумуляторная батарея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83 400,00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Аккумуляторная батарея совместима с программируемым микрокомпьютером из набора для конструирования моделей и узлов (основы механики). Литий-ионный аккумулятор ёмкостью 2000 мА/ч. Подзарядку можно осуществить при помощи микро-USB кабеля, не вынимая аккумулятор из программируемого микрокомпьютера.</w:t>
            </w:r>
          </w:p>
        </w:tc>
      </w:tr>
      <w:tr w:rsidR="001212F5" w:rsidRPr="00F80CFA" w:rsidTr="001212F5">
        <w:trPr>
          <w:trHeight w:val="2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Электромотор тип 2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39 750,00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Электромотор тип 2 совместим с программируемым микрокомпьютером из набора для конструирования моделей и узлов (основы механики). Предназначен для расширения его возможностей. Обеспечит подвижность и мобильность собранного робота или модели. Оснащен датчиком вращения. Поддерживает алгоритмы позиционирования для точного линейного управления движением. Тахометрическая обратная связь.</w:t>
            </w:r>
          </w:p>
        </w:tc>
      </w:tr>
      <w:tr w:rsidR="001212F5" w:rsidRPr="00F80CFA" w:rsidTr="001212F5">
        <w:trPr>
          <w:trHeight w:val="15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Датчик измерения расстояния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10 800,00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Датчик измерения расстояния совместим с программируемым микрокомпьютером из набора для конструирования моделей и узлов (основы механики). Измеряет расстояние до 200 см. Оснащен программируемыми светодиодами и интегрированным адаптером для подключения датчиков, DIY-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оборудования и плат от сторонних производителей.</w:t>
            </w:r>
          </w:p>
        </w:tc>
      </w:tr>
      <w:tr w:rsidR="001212F5" w:rsidRPr="00F80CFA" w:rsidTr="001212F5">
        <w:trPr>
          <w:trHeight w:val="264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Набор для изучения программирования на языке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JavaScript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209 850,00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Набор для изучения программирования на языке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JavaScript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позволит конструировать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марсоходы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дистанционным управлением, роботов-следопытов и устраивать бои сумо. Содержит электронные модули, плашки с деталями конструктора в виде решетчатого листового вспененного ПВХ, литий-ионный аккумулятор, колеса, моторы, сервоприводы, датчики, иллюстрированный буклет, наклейки и гоночную трассу. Конструктор безопасен — напряжение питания в модулях робота не превышает 9 Вольт, а сборка не требует пайки и дополнительных инструментов. Дает возможность при сборке освоить 12 экспериментов, от самых простых к более сложным.</w:t>
            </w:r>
          </w:p>
        </w:tc>
      </w:tr>
      <w:tr w:rsidR="001212F5" w:rsidRPr="00F80CFA" w:rsidTr="001212F5">
        <w:trPr>
          <w:trHeight w:val="1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Комплект полей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11 500,00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 полей с соревновательными элементами для проведения робототехнических соревнований.</w:t>
            </w:r>
          </w:p>
        </w:tc>
      </w:tr>
      <w:tr w:rsidR="001212F5" w:rsidRPr="00F80CFA" w:rsidTr="001212F5">
        <w:trPr>
          <w:trHeight w:val="12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сборки роботов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24 990,00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Мобильная система с игровой поверхностью для проведения испытаний собранных моделей роботов и тумбы для хранения контейнеров с деталями наборов.</w:t>
            </w:r>
          </w:p>
        </w:tc>
      </w:tr>
    </w:tbl>
    <w:p w:rsidR="001212F5" w:rsidRDefault="001212F5" w:rsidP="001212F5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1212F5" w:rsidRDefault="001212F5" w:rsidP="001212F5">
      <w:pPr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tbl>
      <w:tblPr>
        <w:tblW w:w="15593" w:type="dxa"/>
        <w:tblInd w:w="-289" w:type="dxa"/>
        <w:tblLook w:val="04A0"/>
      </w:tblPr>
      <w:tblGrid>
        <w:gridCol w:w="1189"/>
        <w:gridCol w:w="3740"/>
        <w:gridCol w:w="1186"/>
        <w:gridCol w:w="690"/>
        <w:gridCol w:w="1134"/>
        <w:gridCol w:w="1456"/>
        <w:gridCol w:w="1379"/>
        <w:gridCol w:w="4819"/>
      </w:tblGrid>
      <w:tr w:rsidR="001212F5" w:rsidRPr="005F0E8E" w:rsidTr="001212F5">
        <w:trPr>
          <w:trHeight w:val="165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общеразвивающая программа «Юный турист» (Все программы, связанные с направлением "Краеведение")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390 236,00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12F5" w:rsidRPr="005F0E8E" w:rsidTr="001212F5">
        <w:trPr>
          <w:trHeight w:val="1320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Рюкзак объемом не менее 80 литров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6 920,00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117 640,00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Предназначен для туристических походов Материал исполнения - полиэстер Усиление: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пенополиэтилен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(полосы вдоль спины) Две ручки для переноски – на спине и на фасаде Два кармана на молнии Объем не менее 80 л.</w:t>
            </w:r>
          </w:p>
        </w:tc>
      </w:tr>
      <w:tr w:rsidR="001212F5" w:rsidRPr="005F0E8E" w:rsidTr="001212F5">
        <w:trPr>
          <w:trHeight w:val="211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Палатка туристическая с тентом (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каркасно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дуговая) четырехместная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12 285,00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Палатка каркасно-дуговая, рассчитанная на не менее чем 4 человека Материал пола палатки - структурированный полиэтилен (PE) Размеры пола палатки: длина не менее 213 см и не более 220 см, ширина не более 220 см и не менее 213 см Высота палатки не менее 125 см Входом: наличие Количество дуг - не менее 2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Форма пола палатки: прямоугольная или квадратная</w:t>
            </w:r>
          </w:p>
        </w:tc>
      </w:tr>
      <w:tr w:rsidR="001212F5" w:rsidRPr="005F0E8E" w:rsidTr="001212F5">
        <w:trPr>
          <w:trHeight w:val="211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Палатка хозяйственная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6 215,00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Палатка с входом, не менее чем на 2 места Противомоскитная сетка: наличие Ткань изготовления тента – полиэстер Водостойкость тента - не менее 2000 мм/в.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Ткань дна с проклеенными швами Водостойкость ткани дна не менее 10000 мм/в.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изготовления каркаса – стеклопластик Диаметр дуг каркаса не менее 7,9 мм Высота палатки не менее 120 см.</w:t>
            </w:r>
          </w:p>
        </w:tc>
      </w:tr>
      <w:tr w:rsidR="001212F5" w:rsidRPr="005F0E8E" w:rsidTr="001212F5">
        <w:trPr>
          <w:trHeight w:val="31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Спальный мешок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46 920,00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Предназначен в качестве спальника (одеяло с подголовником) в туристических походах, кемпинга и отдыха на природе Наружный материал спального мешка – полиэстер, внутренний – хлопок (бязь) Предусмотрена конструкция с использованием технологии «тёплый шов» Температурный диапазон спального мешка не менее: -10 - +10 С Длина спального мешка не менее 2000 мм, ширина спального мешка не менее 600 мм Плотность наполнителя спального мешка не менее 300 г/м2</w:t>
            </w:r>
          </w:p>
        </w:tc>
      </w:tr>
      <w:tr w:rsidR="001212F5" w:rsidRPr="005F0E8E" w:rsidTr="001212F5">
        <w:trPr>
          <w:trHeight w:val="3456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Коврик теплоизоляционный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509,00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8 653,00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Многослойный (не менее 2-х слоев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пенополиэтилена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Слои ламинированы термическим способом и неотделимы друг от друга Термоизоляционные свойства: наличие Длина - не менее 1800 мм, ширина - не менее 600 мм, толщина - не менее 8 мм.</w:t>
            </w:r>
          </w:p>
        </w:tc>
      </w:tr>
      <w:tr w:rsidR="001212F5" w:rsidRPr="005F0E8E" w:rsidTr="001212F5">
        <w:trPr>
          <w:trHeight w:val="211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Радиостанции портативные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стандартов: LPD, PMR, Диапазон частот (UHF) не менее: 400 - 470 МГц, Мощность передатчика – не менее 5 Вт, Количество каналов – не менее 16, Антенна - съемная, Корпус - влагозащищенный, ударопрочный, прорезиненный, Емкость аккумулятора - не менее 1850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 w:rsidRPr="005F0E8E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ru-RU"/>
              </w:rPr>
              <w:t>⋅</w:t>
            </w: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Шумоподавление - наличие,</w:t>
            </w:r>
          </w:p>
        </w:tc>
      </w:tr>
      <w:tr w:rsidR="001212F5" w:rsidRPr="005F0E8E" w:rsidTr="001212F5">
        <w:trPr>
          <w:trHeight w:val="144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2.7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Зарядное устройство на солнечных батареях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Зарядное устройство с собственным аккумулятором и солнечной панелью USB-шнур с переходником: наличие Встроенный аккумулятор - литий-полимерный, емкостью не менее 5000 мА*ч</w:t>
            </w:r>
          </w:p>
        </w:tc>
      </w:tr>
      <w:tr w:rsidR="001212F5" w:rsidRPr="005F0E8E" w:rsidTr="001212F5">
        <w:trPr>
          <w:trHeight w:val="290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Трекинговые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палки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16 490,00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туристических походов по пересеченной, гористой местности Изготовлены из минимум трех алюминиевых труб, которые вставляются одна в другую Диаметр труб: не менее 14 мм, не менее 16 мм и не менее 18 мм Диапазон регулировки длины палок не менее: 66 - 140 см Палки имеют стальные наконечники Ручка выполнены из морозостойкого пластика</w:t>
            </w:r>
          </w:p>
        </w:tc>
      </w:tr>
      <w:tr w:rsidR="001212F5" w:rsidRPr="005F0E8E" w:rsidTr="001212F5">
        <w:trPr>
          <w:trHeight w:val="2304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Каска туристическая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76 330,00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в качестве экипировки для туристических походов Материал: ABS пластик и полистирольный вкладыш Количество вентиляционных отверстий: не менее 8 Количество клипс для крепления налобного фонаря: не менее 4 Масса - не более 320 г. Размер: 54 - 63</w:t>
            </w:r>
          </w:p>
        </w:tc>
      </w:tr>
      <w:tr w:rsidR="001212F5" w:rsidRPr="005F0E8E" w:rsidTr="001212F5">
        <w:trPr>
          <w:trHeight w:val="686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2.10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 лаборатория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49 100,00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проведения практикума и учебно-исследовательских работ по экологии, связанных с первичным исследованием объектов окружающей среды. Состав как минимум: индикаторные трубки для контроля в воздухе оксидов углерода (IV), диоксида азота и оксида серы (IV) - наличие; тест-система на пары аммиака - наличие; тест-системы для контроля загрязненности воды и водных растворов, почвы и сыпучих материалов - наличие; тест-система по нитратам - наличие; аспиратор - наличие; химикаты для приготовления модельных воздушных загрязнений - наличие; камера для приготовления модельных воздушных загрязнений - наличие; ножницы - наличие; пинцет - наличие; ложка-шпатель - наличие; лупа - наличие; мерные калиброванные пробирки - наличие; мешки полиэтиленовые - наличие; пипетки-капельницы - наличие; предметные стекла - наличие; склянка - наличие; стакан для приготовления почвенных вытяжек - наличие; фильтры бумажные - наличие; салфетки - наличие; штатив для калиброванных пробирок - наличие; руководство по эксплуатации - наличие; пластиковый чемодан для хранения компонентов - наличие</w:t>
            </w:r>
          </w:p>
        </w:tc>
      </w:tr>
      <w:tr w:rsidR="001212F5" w:rsidRPr="005F0E8E" w:rsidTr="001212F5">
        <w:trPr>
          <w:trHeight w:val="3168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Лупа 4-х кратная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Лупа лабораторная со светодиодной подсветкой Увеличение большой линзы не менее 3Х Увеличение малой линзы не менее 4,5Х Диаметр большой линзы, мм - не менее 73 Диаметр малая линза, мм - не менее 18 Материал линз - пластик Материал корпуса - пластик Питание от батарей типа "ААА"</w:t>
            </w:r>
          </w:p>
        </w:tc>
      </w:tr>
      <w:tr w:rsidR="001212F5" w:rsidRPr="005F0E8E" w:rsidTr="001212F5">
        <w:trPr>
          <w:trHeight w:val="3960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Бинокль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2 995,00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Увеличение, крат - не менее 8 Тип призмы -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roof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Материал оптики - BK-7 Покрытие линз - полное Диаметр объектива (апертура), мм - не менее 21 Диаметр выходного зрачка, мм - не менее 2,6 Вынос выходного зрачка, мм - не менее 11 Реальный угол зрения, ° - не менее 7,4 Поле зрения на удалении не менее 1000 м, м - не менее 128 Минимальная дистанция фокусировки, м - не менее 2,1 Возможность диоптрийной коррекции, D: ±3 Диапазон регулировки межзрачкового расстояния, мм: не менее 58 – 72 Способ фокусировки - центральная Наглазники окуляров - резиновые Водозащищенность - наличие Габариты, мм - не менее 90x65x40</w:t>
            </w:r>
          </w:p>
        </w:tc>
      </w:tr>
      <w:tr w:rsidR="001212F5" w:rsidRPr="005F0E8E" w:rsidTr="001212F5">
        <w:trPr>
          <w:trHeight w:val="2304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Термометр воздуха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измерения температуры воздуха Диапазон температурного режима эксплуатации: нижняя граница диапазона не более 0°С; верхняя граница диапазона не менее +50°С</w:t>
            </w:r>
          </w:p>
        </w:tc>
      </w:tr>
      <w:tr w:rsidR="001212F5" w:rsidRPr="005F0E8E" w:rsidTr="001212F5">
        <w:trPr>
          <w:trHeight w:val="211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2.14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термометр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измерения температуры воды Температурный диапазон эксплуатации не менее: 0 - 40</w:t>
            </w:r>
            <w:proofErr w:type="gram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°С</w:t>
            </w:r>
            <w:proofErr w:type="gram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Термометр показывает температуру воды на глубине не менее 30 см В комплект с термометром: нейлоновый шнур Диаметр термометра – не менее 180 мм, толщина – не менее 35 мм, длина штыря с датчиком температуры – не менее 285 мм</w:t>
            </w:r>
          </w:p>
        </w:tc>
      </w:tr>
      <w:tr w:rsidR="001212F5" w:rsidRPr="005F0E8E" w:rsidTr="001212F5">
        <w:trPr>
          <w:trHeight w:val="792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Визирна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линейка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Трехгранная линейка с не менее чем 5 различными масштабными шкалами, имеет длину не менее 30 см.</w:t>
            </w:r>
          </w:p>
        </w:tc>
      </w:tr>
      <w:tr w:rsidR="001212F5" w:rsidRPr="005F0E8E" w:rsidTr="001212F5">
        <w:trPr>
          <w:trHeight w:val="2016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Экшн-камера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3 199,00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Максимальное разрешение видео не менее 4K Угол обзора не менее 170 градусов Матрица не менее 12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Мпикс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ЖК-экран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наличие Максимальная частота кадров при записи 4K видео не менее 24 кадра в секунду Подключение по USB,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WiF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наличие</w:t>
            </w:r>
          </w:p>
        </w:tc>
      </w:tr>
      <w:tr w:rsidR="001212F5" w:rsidRPr="005F0E8E" w:rsidTr="001212F5">
        <w:trPr>
          <w:trHeight w:val="1584"/>
        </w:trPr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15 990,00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15 990,00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устройства: МФУ (функции печати, копирования, сканирования); Формат бумаги: не менее А4; Цветность: черно-белый; Технология печати: лазерная Максимальное разрешение печати: не менее 1200×1200 точек; Интерфейсы: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Ethernet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(RJ-45), USB.</w:t>
            </w:r>
          </w:p>
        </w:tc>
      </w:tr>
      <w:tr w:rsidR="001212F5" w:rsidRPr="005F0E8E" w:rsidTr="001212F5">
        <w:trPr>
          <w:trHeight w:val="132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Мобильный душ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4 898,00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9 796,00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 из прочного нетоксичного материала ПВХ Распыляющие сопла: наличие Объём воды - не менее 10 л, Нагрев воды за счет солнца Подача воды самотеком Включение-выключение воды краном</w:t>
            </w:r>
          </w:p>
        </w:tc>
      </w:tr>
    </w:tbl>
    <w:p w:rsid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</w:p>
    <w:tbl>
      <w:tblPr>
        <w:tblW w:w="15304" w:type="dxa"/>
        <w:tblLook w:val="04A0"/>
      </w:tblPr>
      <w:tblGrid>
        <w:gridCol w:w="747"/>
        <w:gridCol w:w="3004"/>
        <w:gridCol w:w="1464"/>
        <w:gridCol w:w="925"/>
        <w:gridCol w:w="1492"/>
        <w:gridCol w:w="1387"/>
        <w:gridCol w:w="1444"/>
        <w:gridCol w:w="4841"/>
      </w:tblGrid>
      <w:tr w:rsidR="001212F5" w:rsidRPr="00AC72E2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 общеразвивающая программа «Планета будущего» (Агроэкология)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610 945,25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7C80"/>
            <w:vAlign w:val="center"/>
            <w:hideMark/>
          </w:tcPr>
          <w:p w:rsidR="001212F5" w:rsidRPr="00AC72E2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72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 для весов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Утяжелитель на основе бетонной плиты вмонтирован снизу дополнительной съемной столешницы. Габаритные размеры не менее: 750х600х750 мм. Бетонная плита на песчаной подушке. Столешница -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ламинат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Противоударная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кромка ПВХ, толщиной не менее 2 мм. Цельносварной металлический каркас в порошковой окраске.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42990,00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42 990,00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Форм-фактор: ноутбук;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Жесткая,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неотключаемая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клавиатура: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Русская раскладка клавиатуры: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Диагональ экрана: не менее 15,6 дюймов;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Разрешение экрана: не менее 1920х1080 пикселей;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ядер процессора: не менее 4;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потоков: не менее 8;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Базовая тактовая частота процессора: не менее 1 ГГц;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Максимальная тактовая частота процессора: не менее 2,5 ГГц;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Кэш-память процессора: не менее 6 Мбайт;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 установленной оперативной памяти: не менее 8 Гбайт;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 поддерживаемой оперативной памяти (для возможности расширения): не менее 24 Гбайт;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 накопителя SSD: не менее 240 Гбайт;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Время автономной работы от батареи: не менее 6 часов;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Вес ноутбука с установленным аккумулятором: не более 1,8 кг;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Внешний интерфейс USB стандарта не ниже 3.0: не менее трех свободных;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Внешний интерфейс LAN (использование переходников не предусмотрено):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Наличие модулей и интерфейсов (использование переходников не предусмотрено): VGA, HDMI;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Беспроводная связь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наличие с поддержкой стандарта IEEE 802.11n или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современнее;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Web-камера: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Манипулятор "мышь":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МФУ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15 990,00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устройства: МФУ (функции печати, копирования, сканирования); Формат бумаги: не менее А4; Цветность: черно-белый; Технология печати: лазерная Максимальное разрешение печати: не менее 1200×1200 точек; Интерфейсы: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Ethernet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(RJ-45), USB.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Звуковые колонки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1 699,00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Акустическая система должна иметь не менее 2 колонок с мощностью воспроизведения звука каждой колонки минимум 15 Вт, должна иметь не менее 1 разъема 3,5 мм «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джек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Фотоаппарат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зеркальный+объектив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36990,00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36 990,00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число пикселей: не менее 24 Мп. Максимальное разрешение при фотосъемке не менее 6000х4000 пикселей. Максимальное разрешение при видео съемке не менее 1920x1080 пикселей. Стабилизатор изображения: наличие. Встроенная вспышка: наличие. Диагональ ЖК-экрана: не менее 3 дюймов. Тип карты памяти - SD. Интерфейсы: USB,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HDMI. Объектив в комплекте: наличие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химических реагентов и красителей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25 156,00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состав комплекта должны входить как минимум: Набор № 1 С Кислоты; Набор № 3 ВС Щелочи; Набор № 6 С Органические вещества; Набор № 7 С Минеральные удобрения; Набор № 8 С Иониты; Набор № 11 С Соли для демонстрационных опытов; Набор № 13 ВС Галогениды; Набор № 14 ВС Сульфаты, сульфиты, сульфиды; Набор № 17 ВС Нитраты (без серебра); Набор № 19 ВС Соединения марганца; Набор № 22 ВС Индикаторы; Набор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реактивов для определения жесткости воды; Набор № 9 ВС Образцы неорганических веществ; Набор № 12 ВС Неорганические вещества для демонстрационных опытов; Набор № 18 С Соединения хрома.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Часовые стекла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Должны быть предназначены для микроанализа, взвешивания, выпаривания и других лабораторных операций. В наборе не менее 10 шт. Диаметр не менее 60 мм</w:t>
            </w:r>
            <w:proofErr w:type="gram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толщина не менее 2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 стекла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6 915,00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 не менее 50 шт. Размер не менее 76х25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Покровные стекла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4 350,00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 не менее 100 шт. Размер не менее 18х18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161,25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Пипетка медицинская, стандартная для вливания лекарственных препаратов в виде капель (в глаза, в нос или уши). Материал: стекло, резина. Длина не более 100 мм, диаметр не более 6 мм. В комплекте не менее 5 шт.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Пинцет анатомический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состав набора должны входить не менее 2 пинцетов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Препаровальная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игла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комплект должны входить прямая и изогнутая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препаровальные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иглы. Должны быть изготовлены из металла. Длина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препаровальных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игл должна быть не менее 135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фильтровальная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не менее 9 см. В упаковке должно быть не менее 100 шт.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Пробирки пластиковые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состав набора должны входить не менее чем 2 пробирки диаметром не менее 10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Спиртовка лабораторная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Спиртовка стеклянная должна быть предназначена для проведения лабораторных экспериментов. Должна быть снабжена держателем колпачка и фитилем. Объем не менее 100 мл.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Чашка Петри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чашек Петри. Количество не менее 10 чашек. Выполнены из пластика. Диаметр - не менее 60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химической посуды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4661,00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13 983,00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Комплект должен обеспечивать проведение лабораторных опытов, практических работ и решение экспериментальных задач по химии, а также позволять проводить обучение по следующим основным приемам и операциям: перемешивание растворов, работа с лабораторным штативом, нагревание с помощью спиртовки, нагревание с помощью электронагревателя пробирок, монтаж простейших приборов, фильтрование, выпаривание раствора, осуществление капельных реакций. Комплект должен содержать: - комплект флаконов с крышками для хранения химических веществ в виде растворов, порошков и гранул; - электронагреватель пробирок мощностью не менее 20 Вт: не менее 1 шт.; - спиртовка лабораторная: не менее 1 шт.; - комплект термостойких пробирок: не менее 10 шт.; -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микродозаторы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съемными крышками-капельницами: не менее 11 шт.; - планшетка для проведения капельных реакций: не менее 1 шт.; - подставка для флаконов и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микродозаторов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не менее 2 шт.; - подставка для пробирок не меньше чем на 14 гнезд: не менее 2 шт.; - стакан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полипропиленовый 250 мл: не менее 2 шт.; - стакан полипропиленовый 100 мл: не менее 2 шт.; - воронка полипропиленовая 100 мл: не менее 1 шт.; - этикетки самоклеящиеся с названиями химических веществ - 1 комплект; - зажим пробирочный металлический: не менее 1 шт.; - ложечка-шпатель: не менее 2 шт.; - лоток для проведения экспериментов: не менее 2 шт.; - таблица химических элементов Д.И. Менделеева и таблица растворимости: не менее чем по 1 шт.; - иное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Весы аналитические электронные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Предназначены для точных измерений массы, позволяют контролировать изменения массы с точностью 0,01 мг.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 световой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42790,00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42 790,00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Комплектность как минимум: микроскоп, набор микропрепаратов. Количество объективов, фиксирующихся одновременно в револьверном устройстве – не менее 3 шт. Увеличение объективов: 4х, 10х, 40х -требуется. Увеличение окуляра: 20х -требуется. Микропрепараты должны быть размещены в пластмассовой коробке. Количество микропрепаратов - не менее 20 шт.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Цифровой USB-микроскоп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20 900,00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Должен быть предназначен для исследования форм кристаллов осадков при проведении капельных качественных реакций на катионы и анионы. Количество объективов - как минимум 3 шт.; Увеличение объективов: 10, 60, 200 крат - требуется; Светодиодная подсветка - требуется; Разрешение получаемых изображений - не менее 1280×1024 пикселей; Разъем USB для подключения к компьютеру (ноутбуку, нетбуку) - требуется; Возможность использования микроскопа в режиме лупы - требуется; Предметные стекла - требуется; Стекла с готовыми образцами - требуется; Программное обеспечение - требуется; Руководство по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эксплуатации на русском языке - требуется. Функции программного обеспечения для микроскопа должны быть как минимум: добавление информации к произведенным снимкам; редактирование изображений полученных на микроскопе; измерение расстояний между выбранными точками на снимках; изменение размер снимка; запись и просмотр видеофайлов, полученных на микроскопе.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Микроскоп стереоскопический (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бинокуляр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Диапазон увеличения не менее: 40 - 1000 крат. Увеличение насадки - минимум 1х. Диоптрийная настройка ±5. Диоптрий на обоих тубусах визуальной насадки. Угол наклона визуальной насадки не более 30 град. Диапазон регулировки межзрачкового расстояния не менее: 55 - 75 мм. Окуляры широкопольные не менее 10/18. Револьверное устройство не менее чем на 4 объектива. Тип коррекции объективов - ахроматы, должны быть рассчитаны на длину тубуса не более 160 мм. Объективы: 4x/0,1, 10x/0,25, 40x/0,65, 100x/1,25; Цифровой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видеоокуляр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не менее 2,0 Мп. Предметный столик с размерами не менее 142х132 мм. Центрируемый конденсор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Аббе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требуется. Числовая апертура - не менее 1,25. Источник света - светодиод. Механизм блокировки грубой фокусировки для быстрой настройки микроскопа после смены препарата - требуется. Механизм регулировки жесткости хода грубой фокусировки - требуется.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 лабораторная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7 200,00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Лупа лабораторная со светодиодной подсветкой. Увеличение большой линзы не менее 3Х. Увеличение малой линзы не менее 4,5Х. Диаметр большой линзы, мм - не менее 73. Диаметр малая линза, мм - не менее 18. Материал линз - пластик. Материал корпуса - пластик. Питание от батареек: наличие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1.23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Теплица сезонная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4 м. В комплекте поликарбонат толщиной не менее 4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Лопата штыковая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1 815,00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черенка не менее 40 мм. Длина рабочей части не менее 250 мм. Материал рабочей части - сталь. Материал черенка - дерево. Общая длина не менее 1400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Лопата садовая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799,00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3 995,00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рабочей части - сталь. Материал черенка - дерево. Наличие пластиковой ручки на конце черенка. Размеры: не менее 295х215х1200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1.26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Грабли витые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рабочей части - сталь. Материал черенка - дерево. Тип граблей - веерные.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1.27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Грабли веерные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1 125,00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рабочей части - сталь. Материал черенка - дерево. Тип граблей - веерные.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1.28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2 055,00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рабочей части - сталь. Материал черенка - дерево. Общая длина не менее 1400 мм.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 лабораторного оборудования «Растения и их среда обитания»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85173,00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85 173,00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Комплект лабораторного оборудования для изучения раздела по общей биологии. Набор предназначен для проведения не менее 40 лабораторных работ по следующим тематикам: растения, исследование почвы, питательные вещества и пищеварение, чувства, воспроизведение, анатомия - Коробка для хранения с крышкой, из пластмассы - не менее 2 шт., - Ступка с пестиком из фарфора не менее чем по 1 шт., - Проволочная сетка с керамикой, размерами не менее 160x160 мм - не менее 1 шт., - Мензурка, объемом не менее 250 мл из пластика - не менее 3 шт., - Градуированная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пипетка объемом не менее 1 мл - не менее 1 шт., - Градуированная пипетка объемом не менее 10 мл - не менее 3 шт., - Мерный цилиндр объемом не менее 100 мл, прозрачный - не менее 1 шт., -Штатив для не менее чем 6 пробирок, деревянный - не менее 1 шт., - Кольцевой держатель, стальной, с зажимом - не менее 1 шт., - Учебный термометр, с диапазоном измеряемой температуры, не менее: от -10 до +110 °C - не менее 1 шт., - Держатель для пробирок - не менее 2 шт., - Ложка-шпатель из пластмассы - не менее 1 шт., - Резиновая пробка, диаметром не менее 17 мм, с отверстием - не менее 1 шт., - Резиновые трубки, внутренний диаметр не менее 6 мм - не менее 1 шт., - Склянка, плоскодонная, узкогорлая, прозрачная, объемом не менее 100 мл - не менее 4 шт., - Мензурка, объемом не менее 100 мл, стеклянная - не менее 1 шт., - Мензурка, объемом не менее 600 мл, стеклянная - не менее 1 шт., - Воронка, диаметром не менее 60 мм - не менее 1 шт., - Резиновая груша, со стеклянной трубкой - не менее 1 шт., - Пинцет, прямой, остроконечный - не менее 1 шт., -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Препаровальная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игла, остроконечная - не менее 1 шт., - Пипетка, с резиновым колпачком - не менее 2 шт., - Чашка Петри, диаметром не менее 100 мм - не менее 6 шт., - Лупа, пластмасса, увеличение не менее 5x - не менее 1 шт., - Штатив универсальный - не менее 1 шт., - Резиновые кольца - не менее 1 шт., - Пробирки - не менее 8 шт., - Спиртовка с регулятором - не менее 1 шт., - Портативные весы - не менее 1 шт., - Датчик температуры с диапазоном измеряемой температуры, не менее: от -40 до +120 °C - не менее 1 шт.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1.30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семян культурных растений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состав комплекта должны входить: 1) Коллекция плодов сельскохозяйственных растений. В коллекции должны быть представлены как минимум 8 муляжей плодов и корнеплодов основных сельскохозяйственных культур (баклажан, перец красный, помидор, редис, картофель, репа, морковь, огурец) и семена зерновых (пшеница, овес, просо, гречиха, ячмень), зернобобовых (горох, чечевица, соя, фасоль), эфиромасличных (подсолнечник, кориандр, лен), овощных (свекла) культур; 2) Коллекция семян и плодов с раздаточным материалом. Комплектность как минимум: Планшеты с рисунками и натуральными образцами - не менее 2 шт., Раздаточные образцы в пакетах - не менее 10 видов. Планшеты должны демонстрировать: 1) типы плодов (сухие и сочные плоды); 2) приспособленность к распространению плодов и семян. Раздаточный материал - не менее 10 видов различных семян и плодов, по которым можно определить их тип (сухие, сочные) и приспособленность к распространению. Раздаточные образцы должны быть уложены в пакеты, снабжены этикетками с наименованиями семян и плодов, помещены в картонную коробку.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1.31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Учебные таблицы химии в технологиях сельского хозяйства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таблиц не менее 10 шт.: - Химия в сельском хозяйстве. - Регулирование процессов развития растений. - Анализ и улучшение почв. - Азот-основа земледелия. - Классификация удобрений. - Снижение содержания нитратов в овощах. - Защита растений от болезней и вредителей. - Хранение и переработка сельскохозяйственной продукции. - Повышение эффективности производства продукции животноводства. - Химические процессы при эксплуатации автотракторной техники. Методические рекомендации по использованию: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наличие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1.32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минеральных удобрений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должна содержать не менее 15 раздаточных планшетов формата не менее А4 c образцами. Каждый планшет должен содержать образцы: - азотные удобрения; - фосфорные удобрения; - калийные удобрения; - сложные удобрения; - косвенные удобрения; - комплексные удобрения с микроэлементами; - средства защиты растений (фунгициды). Коллекция должна быть предназначена для использования в качестве раздаточного материала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1.33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Коллекция вредителей сельскохозяйственных культур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1 850,00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коллекции должны быть представлены насекомые-вредители полевых культур, огорода, сада, леса, всего как минимум 8 объекта. Насекомые в коллекции должны находиться на специальных подставках. Под каждым объектом должна быть наклеена этикетка с видовым названием насекомого. Коллекция должна быть герметично упакована в демонстрационную коробку под стеклом.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1.34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для выращивания биологических культур с автоматизированным контролем параметров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194846,00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194 846,00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Модель теплицы с установленными модулями измерения и управления. Учебная модель теплицы должна включать в себя как минимум: прозрачный каркас теплицы; систему капельного полива; увлажнитель воздуха; систему освещения; систему контроля температуры; систему вентиляции; систему управления процессами в теплице с подключением к ПК; многоканальную систему сбора данных; аксессуары для выращивания растений; грунт для выращивания; перлит для грунта; набор семян для выращивания овощей и цветов. Многоканальная система сбора данных должна позволять проводить следующие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измерения в режиме реального времени: измерение углекислого газа, кислорода, относительной влажности, влажности почвы, температуры и контроля уровня жидкости. Панель управления: наличие Модуль измерения углекислого газа: диапазон измерения - от 0 до 10000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ppm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Разрешение при измерении - ≤ 0,1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ppm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Модуль измерения кислорода: диапазон измерения - от 0 до 100 %. Разрешение при измерении - ≤ 0,1 % Модуль измерения относительной влажности: диапазон измерения - от 0 до 100 %. Разрешение при измерении - ≤ 0,1 % Модуль измерения температуры: диапазон измерения - от -40 до +85 ºС. Разрешение при измерении - ≤ 0,1 ºС Модуль измерения освещенности: диапазон измерения - от 0 до 188 000 лк. Относительная погрешность - ≤ 15%. Диапазон рабочих длин волн - от 350 до 780 нм; Модуль измерения влажности почвы: диапазон измерения объемной влажности - от 0 до 50 %. Разрешение при измерений - ≤ 0,1%; Габаритные размеры теплицы: Длина - не менее 765 мм. Ширина – не менее 390 мм. Высота - не менее 530 мм</w:t>
            </w:r>
          </w:p>
        </w:tc>
      </w:tr>
      <w:tr w:rsidR="001212F5" w:rsidRPr="000857E4" w:rsidTr="001212F5">
        <w:trPr>
          <w:trHeight w:val="106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1.35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Нитратомер</w:t>
            </w:r>
            <w:proofErr w:type="spellEnd"/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12 600,00</w:t>
            </w:r>
          </w:p>
        </w:tc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0857E4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Должен представлять собой набор, состоящий из: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не менее одного беспроводного измерительного прибора (далее – беспроводной датчик);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не менее двух электродов;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программного обеспечение сбора и обработки данных;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методического руководства в печатном виде и цветном исполнении;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зарядного устройства для беспроводного датчика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кабеля к зарядному устройству для беспроводного датчика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Беспроводной датчик должен быть оснащен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единой кнопкой включения и выключения.</w:t>
            </w:r>
            <w:proofErr w:type="gram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Должен иметь не менее двух световых индикаторов (светодиоды).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Датчик должен передавать информацию в программное обеспечение сбора и обработки данных (с возможностью просмотра этой информации в ПО сбора и обработки данных):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Беспроводной датчик должен иметь возможность обновления микропрограммы (прошивки) при помощи программы сбора и обработки данных.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Беспроводной датчик концентрации ионов (NO3-), (Ca2+), (NН4+), (Ca2+) + (Mg2+), (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-): наличие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Электрод нитрат ионов (NO3-) с диапазоном измерения не менее: 2×10-6 - 0,2 моль/л и диапазоном рН не менее: 1 - 10 единиц рН: наличие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Электрод сравнения (для создания опорного потенциала при проведении экспериментов совместно с ионоселективными электродами): наличие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Программное обеспечение на русском языке (далее – ПО): наличие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− ПО должно иметь функционал быстрого запуска (запуск измерений подключенных датчиков без дополнительных настроек).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− ПО должно иметь функционал подключения датчиков по протоколу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Bluetooth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− ПО должно автоматически определять подключенные по USB к компьютеру, планшету датчики и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мультидатчики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выводить список подключенных датчиков. Должен быть предусмотрен функционал выбора датчиков для измерения (возможность скрыть подключенные датчики, которые не требуются в режиме измерения).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− ПО должно иметь функционал детальной настройки датчика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−  ПО должно иметь функционал общих настроек работы программы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− ПО должно иметь функционал связки датчиков. Датчики, подключенные к связке датчиков должны отображаться одновременно на одном графике. График связки датчиков должен иметь функционал настройки отображения минимального и максимального значения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− в ПО для каждого датчика должен быть предусмотрен свой график, в том числе для датчиков подключенных к связке датчиков. Должно быть обеспечено переключение между графиками датчиков в режиме реального времени, без приостановки работы программы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− в ПО должен быть предусмотрен функционал калибровки датчиков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− ПО должно иметь режим сбора данных. В режиме сбора данных должно обеспечиваться: возможность управления датчиком, пересылка команды на смену режима его работы и т.д.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− ПО должно обеспечивать автоматическое определение наименования, единиц и пределов измерения подключенных датчиков; отображение таймера работы программы в режиме реального времени одновременно с показаниями датчиков и т.д. </w:t>
            </w:r>
          </w:p>
        </w:tc>
      </w:tr>
    </w:tbl>
    <w:p w:rsid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</w:p>
    <w:tbl>
      <w:tblPr>
        <w:tblW w:w="15735" w:type="dxa"/>
        <w:tblInd w:w="-431" w:type="dxa"/>
        <w:tblLook w:val="04A0"/>
      </w:tblPr>
      <w:tblGrid>
        <w:gridCol w:w="852"/>
        <w:gridCol w:w="3543"/>
        <w:gridCol w:w="1560"/>
        <w:gridCol w:w="1275"/>
        <w:gridCol w:w="1418"/>
        <w:gridCol w:w="1276"/>
        <w:gridCol w:w="1559"/>
        <w:gridCol w:w="4252"/>
      </w:tblGrid>
      <w:tr w:rsidR="001212F5" w:rsidRPr="00F80CFA" w:rsidTr="001212F5">
        <w:trPr>
          <w:trHeight w:val="82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общеразвивающая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програма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Обучение игре на фортепиано» Музыкальное творчество - фортепиано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151 040,00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2F5" w:rsidRPr="00F80CFA" w:rsidTr="001212F5">
        <w:trPr>
          <w:trHeight w:val="36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Ноутбук с акустической системой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49 930,00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Форм-фактор: ноутбук;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Жесткая,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неотключаемая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клавиатура: наличие;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Русская раскладка клавиатуры: наличие;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Диагональ экрана: не менее 15,6 дюймов;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Разрешение экрана: не менее 1920х1080 пикселей;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ядер процессора: не менее 4;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потоков: не менее 8;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Базовая тактовая частота процессора: не менее 1 ГГц;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Максимальная тактовая частота процессора: не менее 2,5 ГГц;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Кэш-память процессора: не менее 6 Мбайт;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установленной оперативной памяти: не менее 8 Гбайт;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поддерживаемой оперативной памяти (для возможности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расширения): не менее 24 Гбайт;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Объем накопителя SSD: не менее 240 Гбайт;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Время автономной работы от батареи: не менее 6 часов;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ноутбука с установленным аккумулятором: не более 1,8 кг;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интерфейс USB стандарта не ниже 3.0: не менее трех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свободных;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Внешний интерфейс LAN (использование переходников не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предусмотрено): наличие;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Наличие модулей и интерфейсов (использование переходников не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предусмотрено): VGA, HDMI;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Беспроводная связь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наличие с поддержкой стандарта IEEE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802.11n или современнее;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Web-камера: наличие;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Манипулятор "мышь": наличие;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Предустановленная операционная система с графическим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пользовательским интерфейсом, обеспечивающая работу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распространенных образовательных и общесистемных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приложений: наличие.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Акустическая система должна иметь не менее 2 колонок с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мощностью воспроизведения звука каждой колонки минимум 15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Вт, должна иметь не менее 1 разъема 3,5 мм «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джек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Суммарная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мощность воспроизведения звука акустической системы должна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быть не менее 60 Вт.</w:t>
            </w:r>
          </w:p>
        </w:tc>
      </w:tr>
      <w:tr w:rsidR="001212F5" w:rsidRPr="00F80CFA" w:rsidTr="001212F5">
        <w:trPr>
          <w:trHeight w:val="57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Метроном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- механический Пружинный металлический механизм: наличие Диапазон темпов, не менее: 40 - 208 Регулировка параметров темпа: 0, 2, 3, 4, 6</w:t>
            </w:r>
          </w:p>
        </w:tc>
      </w:tr>
      <w:tr w:rsidR="001212F5" w:rsidRPr="00F80CFA" w:rsidTr="001212F5">
        <w:trPr>
          <w:trHeight w:val="78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 магнитно-маркерная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письма маркером Доска изготовлена на основе стального листа толщиной не менее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0,5 мм Поверхность: гладкая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Подложка ДВП толщиной не менее 7 мм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Толщина доски не менее 7,5 мм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Алюминиевый лоток: в наличие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Обрамление из алюминиевого профиля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Возможность использования магнитов: наличие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Габаритные размеры: ширина не менее 1500 мм, высота не менее 1000 мм</w:t>
            </w:r>
          </w:p>
        </w:tc>
      </w:tr>
      <w:tr w:rsidR="001212F5" w:rsidRPr="00F80CFA" w:rsidTr="001212F5">
        <w:trPr>
          <w:trHeight w:val="19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91 990,00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клавиш: не менее 88 Количество уровней чувствительности у клавиш: не менее 3 Полифония: не менее чем 256 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голосная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Количество встроенных тембров: не менее 26 Эквалайзер: не менее 3 ступени регулировки Количество динамиков: не менее 6 -</w:t>
            </w: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Общая мощность звучания динамиков не менее 60 Вт Библиотека предустановленных 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композиций: наличие Метроном: наличие Автоматическое отключение: наличие ЖК дисплей с подсветкой: наличие Разъемы USB: наличие</w:t>
            </w:r>
          </w:p>
        </w:tc>
      </w:tr>
      <w:tr w:rsidR="001212F5" w:rsidRPr="00F80CFA" w:rsidTr="001212F5">
        <w:trPr>
          <w:trHeight w:val="211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Банкетки</w:t>
            </w:r>
            <w:proofErr w:type="spellEnd"/>
            <w:r w:rsidRPr="00F80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регулируемые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2 200,00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F80CFA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Стойка для муз. инструмента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Назначение</w:t>
            </w:r>
            <w:proofErr w:type="gramStart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клавишных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Регулировки  Регулируемая высота: 430-480мм.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Материал Металл, Искусственная кожа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Количество в упаковке, шт.  1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Цвет Черный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товара, г 4500</w:t>
            </w:r>
            <w:r w:rsidRPr="00F80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в упаковке, г 4800</w:t>
            </w:r>
          </w:p>
        </w:tc>
      </w:tr>
    </w:tbl>
    <w:p w:rsid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:rsid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</w:p>
    <w:tbl>
      <w:tblPr>
        <w:tblW w:w="15163" w:type="dxa"/>
        <w:tblLook w:val="04A0"/>
      </w:tblPr>
      <w:tblGrid>
        <w:gridCol w:w="1298"/>
        <w:gridCol w:w="3233"/>
        <w:gridCol w:w="1276"/>
        <w:gridCol w:w="709"/>
        <w:gridCol w:w="1417"/>
        <w:gridCol w:w="1418"/>
        <w:gridCol w:w="1417"/>
        <w:gridCol w:w="4395"/>
      </w:tblGrid>
      <w:tr w:rsidR="001212F5" w:rsidRPr="005F0E8E" w:rsidTr="001212F5">
        <w:trPr>
          <w:trHeight w:val="1118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измер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создаваемых мест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Техническое задание метод рекомендации </w:t>
            </w:r>
          </w:p>
        </w:tc>
      </w:tr>
      <w:tr w:rsidR="001212F5" w:rsidRPr="005F0E8E" w:rsidTr="001212F5">
        <w:trPr>
          <w:trHeight w:val="84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общеразвивающая программа по футболу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232 820,00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212F5" w:rsidRPr="005F0E8E" w:rsidTr="001212F5">
        <w:trPr>
          <w:trHeight w:val="1584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футбольный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81 480,00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игры на любых поверхностях. Уровень тренировочный. Материал покрышки - синтетическая кожа (поливинилхлорид). Материал камеры - латекс с бутиловым ниппелем. Количество подкладочных слоев - не менее 4 шт. Тип соединения панелей - ручная сшивка. Количество панелей - не менее 32 шт. Длина окружности не менее 68 см. Вес не более 450 г. Размер 5.</w:t>
            </w:r>
          </w:p>
        </w:tc>
      </w:tr>
      <w:tr w:rsidR="001212F5" w:rsidRPr="005F0E8E" w:rsidTr="001212F5">
        <w:trPr>
          <w:trHeight w:val="69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Ворота футбольные уменьшенные переносные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71 520,00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Сварная сборная конструкция из стальных труб диаметром не менее 80 мм. Перекладина ворот соединена со стойками с помощью винтов. Длина ворот: не менее 3120 мм, высота: не менее 2050 мм. Глубина: в рабочем положении: не менее 1080 мм. Масса: не более 35 кг. Толщина нити сетки: не менее 3 мм. Окрашены полиуретановым красителем. В комплекте противовесы.</w:t>
            </w:r>
          </w:p>
        </w:tc>
      </w:tr>
      <w:tr w:rsidR="001212F5" w:rsidRPr="005F0E8E" w:rsidTr="001212F5">
        <w:trPr>
          <w:trHeight w:val="132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Мяч набивной (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медицинбол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 изготовления чехла - искусственная кожа. Наполнитель - резиновая крошка. В комплекте: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медбол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1 - 1 шт.;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медбол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2 - 1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медбол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3 - 1 шт.</w:t>
            </w: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Вес тип 1 не менее 1 кг, вес тип 2 не менее 2 кг, вес тип 3 не менее 3 кг.</w:t>
            </w:r>
          </w:p>
        </w:tc>
      </w:tr>
      <w:tr w:rsidR="001212F5" w:rsidRPr="005F0E8E" w:rsidTr="001212F5">
        <w:trPr>
          <w:trHeight w:val="369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28 990,00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Электронный профессиональный Обладает расширенным набором функций: - секундомер точность не хуже 0,01 с, предел измерения 9 ч 59 мин 59 сек не менее 100 ячеек памяти для хранения значений времени, показ лучшего, худшего, среднего времени круга, возможность обращения к ячейкам памяти после сброса показаний и во время работы секундомера - сдвоенный таймер для тренировок (второй таймер запускается по окончании работы первого), счетчик количества повторов работы таймера, возможность использования в качестве обычного таймера, если значение второго таймера не установлено; - метроном, счетчик сигналов; - часы, дата, будильник, календарь. Корпус секундомера изготовлен из пластика. Размеры: длина не менее 11 см, ширина не менее 6 см. В комплекте: секундомер, литиевая батарейка CR2032, шнурок, инструкция по эксплуатации на русском языке.</w:t>
            </w:r>
          </w:p>
        </w:tc>
      </w:tr>
      <w:tr w:rsidR="001212F5" w:rsidRPr="005F0E8E" w:rsidTr="001212F5">
        <w:trPr>
          <w:trHeight w:val="4092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Барьер легкоатлетический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29 400,00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Сборная конструкция: основная стойка, 2 выдвижные стойки и </w:t>
            </w:r>
            <w:proofErr w:type="gram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перекладины</w:t>
            </w:r>
            <w:proofErr w:type="gram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укрепленные на концах выдвижных стоек Регулировки высоты перекладины в диапазоне, не менее: от 445 мм до 765 мм. Материал основной стойки: стальной квадратный профиль сечением не менее 30х30 мм. Материал выдвижных стоек: стальной квадратный профиль сечением не менее 25х25 мм. Расстояние между выдвижными стойками не менее 1000 мм. Стойки покрыты эпоксидной эмалью. Материал перекладины: многослойная влагостойкая березовая фанера толщиной не менее 12 мм Покрытие перекладины: эпоксидная эмаль Длина перекладины не менее 1100 мм, высота не менее 100 мм</w:t>
            </w:r>
          </w:p>
        </w:tc>
      </w:tr>
      <w:tr w:rsidR="001212F5" w:rsidRPr="005F0E8E" w:rsidTr="001212F5">
        <w:trPr>
          <w:trHeight w:val="24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Стойки для обводки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Назначение: для тренировочного процесса спортсменов на открытой спортивной площадке с грунтовой поверхностью. Втыкающиеся в грунт и не гнущиеся: да</w:t>
            </w:r>
            <w:proofErr w:type="gram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меет на одном конце металлический штырь диаметром не менее 7 мм, длиной не менее 11 см, с пластиковым наконечником. Материал стойки - пластик. Высота стоки не менее 1700 мм. Диаметр стойки не менее 32 мм.</w:t>
            </w:r>
          </w:p>
        </w:tc>
      </w:tr>
      <w:tr w:rsidR="001212F5" w:rsidRPr="005F0E8E" w:rsidTr="001212F5">
        <w:trPr>
          <w:trHeight w:val="1848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Тип насоса ручной. Имеет пластиковый корпус. Размер: длина корпуса с рукояткой - не менее 17 см, диаметр корпуса не менее 3,5 см. В комплект входят: игла, насадка, шланг. Игла с винтовой резьбой - материал сталь, длина не менее 3,8 см. Насадка с винтовой резьбой и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клипсой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материал пластик, изготовлена в виде конуса, длина насадки не менее 3,7 см. Шланг резиновый в оплетке, длина не менее 11 см.</w:t>
            </w:r>
          </w:p>
        </w:tc>
      </w:tr>
      <w:tr w:rsidR="001212F5" w:rsidRPr="005F0E8E" w:rsidTr="001212F5">
        <w:trPr>
          <w:trHeight w:val="864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Манишка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Основное предназначение - выделение разными цветами игроков 2-х команд. Материал изготовления Ткань - полиэстер. </w:t>
            </w:r>
            <w:r w:rsidRPr="005F0E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Должны быть </w:t>
            </w:r>
            <w:proofErr w:type="spellStart"/>
            <w:r w:rsidRPr="005F0E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подрастковыми</w:t>
            </w:r>
            <w:proofErr w:type="spellEnd"/>
            <w:r w:rsidRPr="005F0E8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 разных размеров от S до XL.</w:t>
            </w:r>
          </w:p>
        </w:tc>
      </w:tr>
      <w:tr w:rsidR="001212F5" w:rsidRPr="005F0E8E" w:rsidTr="001212F5">
        <w:trPr>
          <w:trHeight w:val="1440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Скакалка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собой шнур из резинового пластиката, с двумя пластиковыми ручками. Возможность уменьшить длину скакалки: наличие Толщина шнура не менее 5 мм. Длина скакалки не менее 300 см.</w:t>
            </w:r>
          </w:p>
        </w:tc>
      </w:tr>
      <w:tr w:rsidR="001212F5" w:rsidRPr="005F0E8E" w:rsidTr="001212F5">
        <w:trPr>
          <w:trHeight w:val="2016"/>
        </w:trPr>
        <w:tc>
          <w:tcPr>
            <w:tcW w:w="1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Сетка для переноски мячей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12F5" w:rsidRPr="005F0E8E" w:rsidRDefault="001212F5" w:rsidP="001212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0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Выполнена из капронового шнура. Вместительность мячей - не менее 15 шт. Размер ячейки не более 100х100 мм, толщина нити не менее 2,2 мм. Для удобства переноски предусмотрены минимум две ручки, выполненные из капронового шнура.</w:t>
            </w:r>
          </w:p>
        </w:tc>
      </w:tr>
    </w:tbl>
    <w:p w:rsid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</w:p>
    <w:tbl>
      <w:tblPr>
        <w:tblW w:w="15593" w:type="dxa"/>
        <w:tblInd w:w="-289" w:type="dxa"/>
        <w:tblLook w:val="04A0"/>
      </w:tblPr>
      <w:tblGrid>
        <w:gridCol w:w="851"/>
        <w:gridCol w:w="3871"/>
        <w:gridCol w:w="1232"/>
        <w:gridCol w:w="567"/>
        <w:gridCol w:w="851"/>
        <w:gridCol w:w="1151"/>
        <w:gridCol w:w="1542"/>
        <w:gridCol w:w="5528"/>
      </w:tblGrid>
      <w:tr w:rsidR="00673D45" w:rsidRPr="000857E4" w:rsidTr="006D5E20">
        <w:trPr>
          <w:trHeight w:val="2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Дополнительная общеразвивающая программа «Лидер школьного движения» (Социокультурная адаптация и развитие социальной активности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198695,00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3D45" w:rsidRPr="000857E4" w:rsidTr="006D5E20">
        <w:trPr>
          <w:trHeight w:val="81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Интерактивная панель 75"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111000,00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экрана по диагонали: не менее 1880 мм; Разрешение экрана при работе без вычислительного блока: не менее 3840х2160 пикселей; Встроенные акустические системы: наличие; Количество одновременно распознаваемых касаний сенсорным экраном: не менее 20 касаний; Высота срабатывания сенсора экрана: не более 3 мм от поверхности экрана; Время отклика сенсора касания (интервал времени между обновлениями данных о текущих координатах объектов касания): не более 10 мс; Функция распознавания объектов касания (палец или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безбатарейный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стилус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): наличие; Количество поддерживаемых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безбатарейных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стилусов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одновременно: не менее 2 шт.; Функция подключения к сети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Ethernet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проводным и беспроводным способом (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): наличие; Объем оперативной памяти интерактивной панели: от 4 Гбайт; Объем накопителя интерактивной панели: от 32 Гбайт; Количество встроенных портов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Ethernet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100/1000: от 1; Наличие свободных портов USB 3.0: от 3; Наличие как минимум 1-го порта USB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Type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C с функцией передачи цифрового видеосигнала; Наличие средства биометрической идентификации для исключения несанкционированного доступа; Возможность использования ладони в качестве инструмента стирания либо игнорирования касаний экрана ладонью: наличие; Интегрированный датчик освещенности для автоматической коррекции яркости подсветки: наличие; Все доступные порты ввода и вывода цифрового видеосигнала должны поддерживать максимальную величину разрешения и частоты экрана; Интегрированные функции трансляции экрана или его части на подключенные устройства учеников, в том числе дистанционным способом, с возможностью последующего сохранения и редактирования стенограммы урока: наличие; Встроенная индукционная и акустическая система: наличие; Наличие вычислительного блока, устанавливаемого в специализированный слот на корпусе интерактивного комплекса, позволяющий выполнять снятие и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установку блока, не разбирая интерактивный комплекс: требуется; Наличие разъема для подключения вычислительного блока -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касания; Разрешение на выходе видеоадаптера вычислительного блока при работе с интерактивным комплексом: не менее 3840х2160 пикселей при 60 Гц; Количество ядер процессора вычислительного блока: не менее 4 шт.; Количество потоков процессора вычислительного блока: не менее 4 шт.; Базовая тактовая частота процессора вычислительного блока: от 1 ГГц; Максимальная тактовая частота процессора вычислительного блока: от 2,5 ГГц, Кэш-память процессора вычислительного блока: не менее 6 Мбайт. Объем оперативной памяти вычислительного блока: не менее 8 Гбайт; Объем накопителя вычислительного блока: не менее 240 Гбайт; Наличие у вычислительного блока беспроводного модуля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Максимальный уровень шума при работе вычислительного блока: не более 30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дБА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Наличие мобильного металлического крепления, обеспечивающего возможность напольной установки интерактивного комплекса с возможностью регулировки по высоте в фиксированные положения.</w:t>
            </w:r>
          </w:p>
        </w:tc>
      </w:tr>
      <w:tr w:rsidR="00673D45" w:rsidRPr="000857E4" w:rsidTr="006D5E20">
        <w:trPr>
          <w:trHeight w:val="81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Ноутбук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42990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42990,00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Форм-фактор: ноутбук;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Жесткая,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неотключаемая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клавиатура: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Русская раскладка клавиатуры: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Диагональ экрана: не менее 15,6 дюймов;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Разрешение экрана: не менее 1920х1080 пикселей;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ядер процессора: не менее 4;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Количество потоков: не менее 8;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Базовая тактовая частота процессора: не менее 1 ГГц;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Максимальная тактовая частота процессора: не менее 2,5 ГГц;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Кэш-память процессора: не менее 6 Мбайт;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 установленной оперативной памяти: не менее 8 Гбайт;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 поддерживаемой оперативной памяти (для возможности расширения): не менее 24 Гбайт;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Объем накопителя SSD: не менее 240 Гбайт;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Время автономной работы от батареи: не менее 6 часов;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Вес ноутбука с установленным аккумулятором: не более 1,8 кг;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Внешний интерфейс USB стандарта не ниже 3.0: не менее трех свободных;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Внешний интерфейс LAN (использование переходников не предусмотрено):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Наличие модулей и интерфейсов (использование переходников не предусмотрено): VGA, HDMI;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Беспроводная связь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наличие с поддержкой стандарта IEEE 802.11n или современнее;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Web-камера: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Манипулятор "мышь": наличие;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наличие.</w:t>
            </w:r>
          </w:p>
        </w:tc>
      </w:tr>
      <w:tr w:rsidR="00673D45" w:rsidRPr="000857E4" w:rsidTr="006D5E20">
        <w:trPr>
          <w:trHeight w:val="8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Звуковые колонки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1699,00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Акустическая система должна иметь не менее 2 колонок с мощностью воспроизведения звука каждой колонки минимум 15 Вт, должна иметь не менее 1 разъема 3,5 мм «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джек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</w:tc>
      </w:tr>
      <w:tr w:rsidR="00673D45" w:rsidRPr="000857E4" w:rsidTr="006D5E20">
        <w:trPr>
          <w:trHeight w:val="193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Фотоаппарат зеркальный с объективом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36990,00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Общее число пикселей: не менее 24 Мп. Максимальное разрешение при фотосъемке не менее 6000х4000 пикселей. Максимальное разрешение при видео съемке не менее 1920x1080 пикселей. Стабилизатор изображения: наличие. Встроенная вспышка: наличие. Диагональ ЖК-экрана: не менее 3 дюймов. Тип карты памяти - SD. Интерфейсы: USB,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Wi-Fi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mini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HDMI. Объектив в комплекте: наличие</w:t>
            </w:r>
          </w:p>
        </w:tc>
      </w:tr>
      <w:tr w:rsidR="00673D45" w:rsidRPr="000857E4" w:rsidTr="006D5E20">
        <w:trPr>
          <w:trHeight w:val="23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Штатив для фотоаппарата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Напольный Тип штатива -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трипод.Для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видео и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фотокамерНапольный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Тип штатива -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трипод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Для видео и фотокамер.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Максимальная высота не менее 1100 мм.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Минимальная высота не более 500 мм. </w:t>
            </w: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Максимальная нагрузка на штатив не менее 2,5 кг.</w:t>
            </w:r>
          </w:p>
        </w:tc>
      </w:tr>
      <w:tr w:rsidR="00673D45" w:rsidRPr="000857E4" w:rsidTr="006D5E20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Средство наглядности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Информационно-тематический стенд + комплект из 4 плакатов с военной и патриотической символикой</w:t>
            </w:r>
          </w:p>
        </w:tc>
      </w:tr>
      <w:tr w:rsidR="00673D45" w:rsidRPr="000857E4" w:rsidTr="006D5E20">
        <w:trPr>
          <w:trHeight w:val="11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Микрофон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3590,00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D45" w:rsidRPr="000857E4" w:rsidRDefault="00673D45" w:rsidP="006D5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Микрофон обладает функцией шумоподавления. Тип микрофона - электретный и всенаправленный. Подключение проводное. Кнопка отключения микрофона. Длина кабеля </w:t>
            </w:r>
            <w:proofErr w:type="spellStart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proofErr w:type="spellEnd"/>
            <w:r w:rsidRPr="000857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менее 1,5 м. Интерфейс подключения USB.</w:t>
            </w:r>
          </w:p>
        </w:tc>
      </w:tr>
    </w:tbl>
    <w:p w:rsid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212F5" w:rsidRPr="001212F5" w:rsidRDefault="001212F5" w:rsidP="001212F5">
      <w:pPr>
        <w:spacing w:line="360" w:lineRule="auto"/>
        <w:rPr>
          <w:rFonts w:ascii="Times New Roman" w:hAnsi="Times New Roman" w:cs="Times New Roman"/>
          <w:b/>
          <w:sz w:val="28"/>
        </w:rPr>
      </w:pPr>
    </w:p>
    <w:sectPr w:rsidR="001212F5" w:rsidRPr="001212F5" w:rsidSect="009307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B1153"/>
    <w:rsid w:val="000D1100"/>
    <w:rsid w:val="001212F5"/>
    <w:rsid w:val="00212E75"/>
    <w:rsid w:val="002D7CCF"/>
    <w:rsid w:val="005460E8"/>
    <w:rsid w:val="0055246B"/>
    <w:rsid w:val="0065613D"/>
    <w:rsid w:val="00673D45"/>
    <w:rsid w:val="008A4A37"/>
    <w:rsid w:val="008B1153"/>
    <w:rsid w:val="0093074D"/>
    <w:rsid w:val="00A702A2"/>
    <w:rsid w:val="00B20171"/>
    <w:rsid w:val="00C51BF5"/>
    <w:rsid w:val="00C8270E"/>
    <w:rsid w:val="00CE1EBF"/>
    <w:rsid w:val="00E305DB"/>
    <w:rsid w:val="00EA1E05"/>
    <w:rsid w:val="00ED75FD"/>
    <w:rsid w:val="00F255C2"/>
    <w:rsid w:val="00F7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p">
    <w:name w:val="up"/>
    <w:basedOn w:val="a"/>
    <w:rsid w:val="00F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wn">
    <w:name w:val="down"/>
    <w:basedOn w:val="a"/>
    <w:rsid w:val="00F2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7403</Words>
  <Characters>42203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РМЦ РД</dc:creator>
  <cp:lastModifiedBy>Салихат</cp:lastModifiedBy>
  <cp:revision>5</cp:revision>
  <dcterms:created xsi:type="dcterms:W3CDTF">2021-09-01T12:52:00Z</dcterms:created>
  <dcterms:modified xsi:type="dcterms:W3CDTF">2021-09-04T12:38:00Z</dcterms:modified>
</cp:coreProperties>
</file>