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5F" w:rsidRPr="0024295F" w:rsidRDefault="0024295F" w:rsidP="002429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95F">
        <w:rPr>
          <w:rFonts w:ascii="Times New Roman" w:hAnsi="Times New Roman" w:cs="Times New Roman"/>
          <w:b/>
          <w:sz w:val="24"/>
          <w:szCs w:val="24"/>
        </w:rPr>
        <w:t xml:space="preserve">РЕСПУБЛИКА ДАГЕСТАН </w:t>
      </w:r>
    </w:p>
    <w:p w:rsidR="0024295F" w:rsidRPr="0024295F" w:rsidRDefault="0024295F" w:rsidP="002429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95F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295F" w:rsidRPr="0024295F" w:rsidRDefault="0024295F" w:rsidP="0024295F">
      <w:pPr>
        <w:tabs>
          <w:tab w:val="center" w:pos="4819"/>
          <w:tab w:val="left" w:pos="8602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4295F">
        <w:rPr>
          <w:rFonts w:ascii="Times New Roman" w:hAnsi="Times New Roman" w:cs="Times New Roman"/>
          <w:b/>
          <w:sz w:val="24"/>
          <w:szCs w:val="24"/>
        </w:rPr>
        <w:tab/>
        <w:t>«Средняя общеобразовательная школа № 7 города Буйнакска»</w:t>
      </w:r>
      <w:r w:rsidRPr="0024295F">
        <w:rPr>
          <w:rFonts w:ascii="Times New Roman" w:hAnsi="Times New Roman" w:cs="Times New Roman"/>
          <w:b/>
          <w:sz w:val="24"/>
          <w:szCs w:val="24"/>
        </w:rPr>
        <w:tab/>
      </w:r>
    </w:p>
    <w:p w:rsidR="0024295F" w:rsidRPr="0024295F" w:rsidRDefault="0024295F" w:rsidP="0024295F">
      <w:pPr>
        <w:tabs>
          <w:tab w:val="center" w:pos="4819"/>
          <w:tab w:val="left" w:pos="8602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4295F" w:rsidRPr="0024295F" w:rsidRDefault="0024295F" w:rsidP="0024295F">
      <w:pPr>
        <w:spacing w:after="0" w:line="240" w:lineRule="auto"/>
        <w:ind w:firstLine="71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295F">
        <w:rPr>
          <w:rFonts w:ascii="Times New Roman" w:hAnsi="Times New Roman" w:cs="Times New Roman"/>
          <w:b/>
          <w:bCs/>
          <w:sz w:val="24"/>
          <w:szCs w:val="24"/>
        </w:rPr>
        <w:t xml:space="preserve">    Утверждено</w:t>
      </w:r>
      <w:r w:rsidRPr="0024295F">
        <w:rPr>
          <w:rFonts w:ascii="Times New Roman" w:hAnsi="Times New Roman" w:cs="Times New Roman"/>
          <w:b/>
          <w:sz w:val="24"/>
          <w:szCs w:val="24"/>
        </w:rPr>
        <w:t>:  </w:t>
      </w:r>
    </w:p>
    <w:p w:rsidR="0024295F" w:rsidRPr="0024295F" w:rsidRDefault="0024295F" w:rsidP="0024295F">
      <w:pPr>
        <w:spacing w:after="0" w:line="240" w:lineRule="auto"/>
        <w:ind w:firstLine="71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295F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24295F" w:rsidRPr="0024295F" w:rsidRDefault="0024295F" w:rsidP="0024295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4295F">
        <w:rPr>
          <w:rFonts w:ascii="Times New Roman" w:hAnsi="Times New Roman" w:cs="Times New Roman"/>
          <w:b/>
          <w:sz w:val="24"/>
          <w:szCs w:val="24"/>
        </w:rPr>
        <w:t xml:space="preserve">___________ </w:t>
      </w:r>
      <w:r w:rsidR="003261C6" w:rsidRPr="003261C6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1504315" cy="1559560"/>
            <wp:effectExtent l="19050" t="0" r="635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5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4295F">
        <w:rPr>
          <w:rFonts w:ascii="Times New Roman" w:hAnsi="Times New Roman" w:cs="Times New Roman"/>
          <w:b/>
          <w:sz w:val="24"/>
          <w:szCs w:val="24"/>
        </w:rPr>
        <w:t>Нурутдинова С.М</w:t>
      </w:r>
    </w:p>
    <w:p w:rsidR="0024295F" w:rsidRPr="0024295F" w:rsidRDefault="0024295F" w:rsidP="0024295F">
      <w:pPr>
        <w:pStyle w:val="1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p w:rsidR="002B7AFA" w:rsidRPr="0024295F" w:rsidRDefault="002B7AFA" w:rsidP="0024295F">
      <w:pPr>
        <w:spacing w:after="0" w:line="240" w:lineRule="auto"/>
        <w:ind w:hanging="14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7AFA" w:rsidRPr="0024295F" w:rsidRDefault="002B7AFA" w:rsidP="0024295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ОБЯЗАННОСТИ</w:t>
      </w:r>
    </w:p>
    <w:p w:rsidR="0024295F" w:rsidRPr="00A96D7F" w:rsidRDefault="002B7AFA" w:rsidP="0024295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членов комиссии по предупреждению и ликвидации чрезвычайных ситуаций</w:t>
      </w:r>
    </w:p>
    <w:p w:rsidR="00896BDF" w:rsidRPr="0024295F" w:rsidRDefault="002B7AFA" w:rsidP="0024295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обеспечению пожарной безопасности</w:t>
      </w:r>
    </w:p>
    <w:p w:rsidR="002B7AFA" w:rsidRPr="0024295F" w:rsidRDefault="002B7AFA" w:rsidP="0024295F">
      <w:pPr>
        <w:spacing w:after="0" w:line="240" w:lineRule="auto"/>
        <w:ind w:left="35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7AFA" w:rsidRPr="0024295F" w:rsidRDefault="002B7AFA" w:rsidP="0024295F">
      <w:pPr>
        <w:spacing w:after="0" w:line="240" w:lineRule="auto"/>
        <w:ind w:left="35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4DA5" w:rsidRPr="0024295F" w:rsidRDefault="004C29C6" w:rsidP="0024295F">
      <w:pPr>
        <w:pStyle w:val="a3"/>
        <w:numPr>
          <w:ilvl w:val="0"/>
          <w:numId w:val="1"/>
        </w:numPr>
        <w:spacing w:after="0" w:line="240" w:lineRule="auto"/>
        <w:ind w:left="714" w:hanging="35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ОБЯЗАННОСТИ</w:t>
      </w:r>
      <w:r w:rsidR="00D673AD"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80B93" w:rsidRPr="00A73B30" w:rsidRDefault="004C29C6" w:rsidP="00A73B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ПРЕДСЕДАТЕЛЯ КОМИССИИ ПО ЧРЕЗВЫЧАЙНЫМ СИТУАЦИЯМ</w:t>
      </w:r>
      <w:r w:rsidR="00194DA5"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И ОБЕСПЕЧЕНИЮ ПОЖАРНОЙ БЕЗОПАСНОСТИ</w:t>
      </w:r>
    </w:p>
    <w:p w:rsidR="004C29C6" w:rsidRPr="0024295F" w:rsidRDefault="004C29C6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ОТВЕЧАЕТ</w:t>
      </w:r>
      <w:r w:rsidR="00D673AD"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организацию работы </w:t>
      </w:r>
      <w:r w:rsidR="002B7AFA"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КЧС и ПБ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ее постоянную готовность к выполнению возложенных задач, осуществлению </w:t>
      </w:r>
      <w:proofErr w:type="gramStart"/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мер, направленных на предупреждение ЧС </w:t>
      </w:r>
      <w:r w:rsidR="00194DA5"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25A56"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БОУ </w:t>
      </w:r>
      <w:r w:rsidR="00194DA5"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объект)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возникновения ЧС, руководство действиями по ее ликвидации.</w:t>
      </w:r>
    </w:p>
    <w:p w:rsidR="004C29C6" w:rsidRPr="0024295F" w:rsidRDefault="004C29C6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 ОБЯЗАН:</w:t>
      </w:r>
    </w:p>
    <w:p w:rsidR="004C29C6" w:rsidRPr="0024295F" w:rsidRDefault="004C29C6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ПОВСЕДНЕВНОЙ ДЕЯТЕЛЬНОСТИ:</w:t>
      </w:r>
    </w:p>
    <w:p w:rsidR="004C29C6" w:rsidRPr="0024295F" w:rsidRDefault="004C29C6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разработку и своевременную корректировку Плана действий по предупреждению и ликвидации ЧС и остальной документации комиссии;</w:t>
      </w:r>
    </w:p>
    <w:p w:rsidR="00D673AD" w:rsidRPr="0024295F" w:rsidRDefault="004C29C6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851F1"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руководство повседневной деятельностью комиссии в соответствии с годовым планом работы, не реже одного раза в квартал проводить ее заседание;</w:t>
      </w:r>
    </w:p>
    <w:p w:rsidR="004C29C6" w:rsidRPr="0024295F" w:rsidRDefault="004C29C6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851F1"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источники опасности на объекте, прогнозировать последствия возможных ЧС, принимать меры по их предотвращению или снижению ущерба;</w:t>
      </w:r>
    </w:p>
    <w:p w:rsidR="004C29C6" w:rsidRPr="0024295F" w:rsidRDefault="004C29C6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851F1"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</w:t>
      </w:r>
      <w:proofErr w:type="gramStart"/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мер, направленных на снижение опасности возникновения ЧС на объекте;</w:t>
      </w:r>
    </w:p>
    <w:p w:rsidR="004C29C6" w:rsidRPr="0024295F" w:rsidRDefault="004C29C6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851F1"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 проводить лично подготовку членов комиссии, формирований и персонала объекта по вопросам предупреждения и ликвидации ЧС в соответствии с действующими программами, обеспечить их постоянную готовность к действиям при возникновении аварий, катастроф и стихийных бедствий.</w:t>
      </w:r>
    </w:p>
    <w:p w:rsidR="004C29C6" w:rsidRPr="0024295F" w:rsidRDefault="004C29C6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УГРОЗЕ И ВОЗНИКНОВЕНИИ ЧРЕЗВЫЧАЙНЫХ СИТУАЦИЙ: </w:t>
      </w:r>
    </w:p>
    <w:p w:rsidR="004C29C6" w:rsidRPr="0024295F" w:rsidRDefault="004C29C6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851F1"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получением информации (распоряжения, сигнала) об угрозе или возникновении ЧС отдать распоряжение на оповещение и сбор членов КЧС, прибыть на рабочее место; </w:t>
      </w:r>
    </w:p>
    <w:p w:rsidR="004C29C6" w:rsidRPr="0024295F" w:rsidRDefault="004C29C6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851F1"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уяснить и оценить обстановку, ввести в действие </w:t>
      </w:r>
      <w:r w:rsidR="00324B70"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действий по предупреждению и ликвидации ЧС</w:t>
      </w:r>
      <w:r w:rsidR="00324B70"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принять предварительное решение, поставить задачи членам комиссии по его выполнению, установить режим работы комиссии;</w:t>
      </w:r>
    </w:p>
    <w:p w:rsidR="004C29C6" w:rsidRPr="0024295F" w:rsidRDefault="004C29C6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851F1"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оценить характер возможного развития ЧС и при необходимости, обратиться в </w:t>
      </w:r>
      <w:r w:rsidR="00324B70"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окружную 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КЧС</w:t>
      </w:r>
      <w:r w:rsidR="00D673AD"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324B70"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КЧС </w:t>
      </w:r>
      <w:r w:rsidR="00D673AD"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324B70"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673AD"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привлечении к ликвидации ЧС дополнительных сил и средств, не предусмотренных планом действий объекта; </w:t>
      </w:r>
    </w:p>
    <w:p w:rsidR="004C29C6" w:rsidRPr="0024295F" w:rsidRDefault="004C29C6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лично и через членов комиссии осуществлять руководство и </w:t>
      </w:r>
      <w:proofErr w:type="gramStart"/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проведением спасательных работ в зоне ЧС;</w:t>
      </w:r>
    </w:p>
    <w:p w:rsidR="004C29C6" w:rsidRPr="0024295F" w:rsidRDefault="004C29C6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информировать председателя </w:t>
      </w:r>
      <w:r w:rsidR="00324B70"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КЧС округа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вышестоящих КЧС об обстановке, принимаемых мерах и результатах работ по ликвидации ЧС и ее последствий;</w:t>
      </w:r>
    </w:p>
    <w:p w:rsidR="004C29C6" w:rsidRPr="0024295F" w:rsidRDefault="004C29C6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работу по ликвидации последствий ЧС.</w:t>
      </w:r>
    </w:p>
    <w:p w:rsidR="00813D51" w:rsidRPr="00A96D7F" w:rsidRDefault="00813D51" w:rsidP="002429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9C6" w:rsidRPr="0024295F" w:rsidRDefault="004C29C6" w:rsidP="0024295F">
      <w:pPr>
        <w:pStyle w:val="a3"/>
        <w:numPr>
          <w:ilvl w:val="0"/>
          <w:numId w:val="1"/>
        </w:numPr>
        <w:spacing w:after="0" w:line="240" w:lineRule="auto"/>
        <w:ind w:left="714" w:hanging="35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8"/>
      <w:bookmarkEnd w:id="0"/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ФУНКЦИОНАЛЬНЫЕ ОБЯЗАННОСТИ</w:t>
      </w:r>
      <w:r w:rsidR="0024295F"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ЗАМЕСТИТЕЛЯ ПРЕДСЕДАТЕЛЯ </w:t>
      </w:r>
      <w:r w:rsidR="002B7AFA"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КЧС и ПБ </w:t>
      </w:r>
    </w:p>
    <w:p w:rsidR="004C29C6" w:rsidRPr="0024295F" w:rsidRDefault="004C29C6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ОТВЕЧАЕТ</w:t>
      </w:r>
      <w:r w:rsidR="00D673AD"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организацию работы комиссии в отсутствии председателя КЧС, осуществления </w:t>
      </w:r>
      <w:proofErr w:type="gramStart"/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мер, направленных на предупреждение ЧС, руководство действиями по ее ликвидации.</w:t>
      </w:r>
    </w:p>
    <w:p w:rsidR="004C29C6" w:rsidRPr="0024295F" w:rsidRDefault="004C29C6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 ОБЯЗАН:</w:t>
      </w:r>
    </w:p>
    <w:p w:rsidR="004C29C6" w:rsidRPr="0024295F" w:rsidRDefault="004C29C6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ПОВСЕДНЕВНОЙ ДЕЯТЕЛЬНОСТИ:</w:t>
      </w:r>
    </w:p>
    <w:p w:rsidR="00431B27" w:rsidRPr="0024295F" w:rsidRDefault="004C29C6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D61D8"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разработке Плана действий по предупреждению и ликвидации ЧС</w:t>
      </w:r>
      <w:r w:rsidR="00431B27"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673AD" w:rsidRPr="0024295F" w:rsidRDefault="004C29C6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D61D8"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источники опасности на объекте, прогнозировать последствия возможных ЧС, принимать меры по их предотвращению или снижению ущерба;</w:t>
      </w:r>
    </w:p>
    <w:p w:rsidR="004C29C6" w:rsidRPr="0024295F" w:rsidRDefault="004C29C6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D61D8"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</w:t>
      </w:r>
      <w:proofErr w:type="gramStart"/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мер, направленных на снижение опасности возникновения ЧС на объекте.</w:t>
      </w:r>
    </w:p>
    <w:p w:rsidR="00D673AD" w:rsidRPr="0024295F" w:rsidRDefault="004C29C6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УГРОЗЕ И ВОЗНИКНОВЕНИИ ЧРЕЗВЫЧАЙНЫХ СИТУАЦИЙ:</w:t>
      </w:r>
    </w:p>
    <w:p w:rsidR="00822816" w:rsidRPr="0024295F" w:rsidRDefault="004C29C6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D61D8"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получением информации (распоряжения, сигнала) об угрозе или возникновении ЧС по указанию председателя КЧС, а в его отсутствие самостоятельно организовать приведение в готовность КЧС, системы связи и оповещения;</w:t>
      </w:r>
    </w:p>
    <w:p w:rsidR="00431B27" w:rsidRPr="0024295F" w:rsidRDefault="004C29C6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D61D8"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возникновением ЧС оценить обстановку, масштабы, размеры ущерба и другие последствия ЧС, дать свои предложения председателю КЧС для принятия решения на проведение аварийно-спасательных и других работ; </w:t>
      </w:r>
    </w:p>
    <w:p w:rsidR="00822816" w:rsidRPr="0024295F" w:rsidRDefault="004C29C6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-уяснить и оценить обстановку, ввести в действие "План действий по предупреждению и ликвидации ЧС", принять предварительное решение, поставить задачи членам комиссии по его выполнению, установить режим работы комиссии;</w:t>
      </w:r>
    </w:p>
    <w:p w:rsidR="00822816" w:rsidRPr="0024295F" w:rsidRDefault="004C29C6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D61D8"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 выводы специалистов о сложившейся обстановке на объекте и прилегающей к нему территории, вырабатывать предложения председателю КЧС для принятия им решения;</w:t>
      </w:r>
    </w:p>
    <w:p w:rsidR="00822816" w:rsidRPr="0024295F" w:rsidRDefault="004C29C6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лично и через членов комиссии осуществлять руководство и </w:t>
      </w:r>
      <w:proofErr w:type="gramStart"/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проведением спасательных работ в зоне ЧС; </w:t>
      </w:r>
    </w:p>
    <w:p w:rsidR="00822816" w:rsidRPr="0024295F" w:rsidRDefault="004C29C6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информировать председателя </w:t>
      </w:r>
      <w:r w:rsidR="00125A56"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КЧС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4B70"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вышестоящих КЧС об обстановке, принимаемых мерах и результатах работ по ликвидации ЧС и ее последствий; </w:t>
      </w:r>
    </w:p>
    <w:p w:rsidR="00822816" w:rsidRPr="0024295F" w:rsidRDefault="004C29C6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работу по ликвидации последствий ЧС.</w:t>
      </w:r>
    </w:p>
    <w:p w:rsidR="00D673AD" w:rsidRPr="0024295F" w:rsidRDefault="004C29C6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оценить материальный ущерб и представить председателю КЧС данные об его масштабе.</w:t>
      </w:r>
    </w:p>
    <w:p w:rsidR="004C29C6" w:rsidRPr="00A96D7F" w:rsidRDefault="004C29C6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D61D8"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помощь специальной комиссии по административному и техническому расследованию причин аварий (катастроф), а также в оценке ущерба, причиненного объекту в результате ЧС.</w:t>
      </w:r>
    </w:p>
    <w:p w:rsidR="0024295F" w:rsidRPr="00A96D7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5F" w:rsidRPr="0024295F" w:rsidRDefault="0024295F" w:rsidP="0024295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ОБЯЗАННОСТИ  ЧЛЕНА КЧС и ПБ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ОТВЕЧАЕТ 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организацию и координацию работы по вопросам предупреждения и ликвидации чрезвычайных ситуаций, осуществления </w:t>
      </w:r>
      <w:proofErr w:type="gramStart"/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мер, направленных на предупреждение ЧС, обеспечение устойчивой работы объекта в случае возникновения ЧС, руководство действиями по ее ликвидации.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 ОБЯЗАН: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РЕЖИМЕ ПОВСЕДНЕВНОЙ ДЕЯТЕЛЬНОСТИ: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повседневное руководство, руководство ГО, готовить и докладывать председателю КЧС проекты документов по организации, функционированию и совершенствованию объектового звена РСЧС; 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законодательные и нормативные документы Российской Федерации, МЧС России, ДГОЧС города Москвы и округа, а также ДОНМ в области ГО и ЧС;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своевременную подготовку и переподготовку руководящего состава, работников ГО;</w:t>
      </w:r>
    </w:p>
    <w:p w:rsidR="0024295F" w:rsidRPr="0024295F" w:rsidRDefault="0024295F" w:rsidP="00A73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создании и поддержании в готовности к применению объектовой системы оповещения;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участие в корректировке планов эвакуации; 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участие в разработке и проведении мероприятий по подготовке объекта к устойчивому функционированию ЧС;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и поддерживать взаимодействие с органами управления ГО и ЧС соседних объектов;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 представлять в вышестоящие органы управления по делам ГО и ЧС сведения согласно табелю срочных донесений;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обобщать и готовить для председателя КЧС необходимую информацию о мерах безопасности на объекте.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РЕЖИМЕ </w:t>
      </w:r>
      <w:proofErr w:type="gramStart"/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ПОВЫШЕННОЙ</w:t>
      </w:r>
      <w:proofErr w:type="gramEnd"/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ГОТОВНОВСТИ: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с получением информации (распоряжения, сигнала) об угрозе или возникновении ЧС по указанию председателя КЧС, организовать приведение в готовность сил ГО, готовность системы связи и оповещения; 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представлять директору объекта проекты приказов и распоряжений;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уточнять план взаимодействия с органами управления, силами постоянной готовности и службами ГО;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непосредственное участие в работе КЧС;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обобщать выводы специалистов о сложившейся обстановке на объекте и прилегающей к нему территории, вырабатывать предложения председателю КЧС для принятия им решения;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данные об обстановке для доклада вышестоящим органам управления, информирования структурных подразделений объекта и соседей; 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уточнять маршруты и порядок эвакуации при возникновении ЧС;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мероприятиях по защите работников, повышению устойчивости функционирования объекта.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РЕЖИМЕ ЧРЕЗВЫЧАЙНОЙ СИТУАЦИИ: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оповещение работников объекта;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проведение анализа и оценки обстановки, докладывать председателю КЧС выводы из оценки обстановки и свои предложения для принятия им решения по организации защиты работников объекта и проведения аварийно-спасательных и других работ (АС и ДНР);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управлении силами и средствами при проведении АС и ДНР, организации всестороннего обеспечения и взаимодействия с другими формированиями, привлеченными к совместной ликвидации последствий ЧС, соблюдении мер безопасности;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готовить председателю КЧС данные для доклада вышестоящим органам управления по ГО и ЧС об обстановке и проводимых мероприятиях;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оказывать помощь специальной комиссии по административному и техническому расследованию причин аварий (катастроф), а также в оценке ущерба, причиненного объекту в результате ЧС.</w:t>
      </w:r>
    </w:p>
    <w:p w:rsidR="0024295F" w:rsidRPr="00A96D7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руководить изучением, обобщением и распространением передового опыта действий сил и средств объекта.</w:t>
      </w:r>
    </w:p>
    <w:p w:rsidR="00A73B30" w:rsidRPr="00A96D7F" w:rsidRDefault="00A73B30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5F" w:rsidRPr="00A73B30" w:rsidRDefault="0024295F" w:rsidP="00A73B30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ОБЯЗАННОСТИ </w:t>
      </w:r>
      <w:r w:rsidR="00A73B30" w:rsidRPr="00A73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3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ЧЛЕНА КЧС и ПБ </w:t>
      </w:r>
      <w:r w:rsidRPr="00A73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(ВОПРОСЫ ПРАВОВОГО ОБЕСПЕЧЕНИЯ)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ОТВЕЧАЕТ 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контроль выполнения Федеральных Законов, Постановлений Правительства Российской Федерации, города Москвы в области гражданской обороны и защиты населения и территорий от чрезвычайных ситуаций.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 ОБЯЗАН: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РЕЖИМЕ ПОВСЕДНЕВНОЙ ДЕЯТЕЛЬНОСТИ: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знать задачи отдела; 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участие в разработке Плана действий по предупреждению и ликвидации ЧС;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</w:t>
      </w:r>
      <w:proofErr w:type="gramStart"/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мероприятий, направленных на снижение опасности возникновения ЧС и ущерба от них.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УГРОЗЕ И ВОЗНИКНОВЕНИИ ЧРЕЗВЫЧАЙНЫХ СИТУАЦИЙ: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получением соответствующей информации (распоряжения, сигнала) прибыть к месту сбора (работы) КЧС, уточнить свои задачи с переходом на усиленный режим; 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возникновением ЧС оценить обстановку, масштабы происшествия, размеры ущерба и другие последствия ЧС, дать свои предложения председателю КЧС;</w:t>
      </w:r>
    </w:p>
    <w:p w:rsidR="0024295F" w:rsidRPr="00A96D7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оказать помощь специальной комиссии административному и техническому расследованию причин аварии (катастрофы), а также в оценке ущерба, причиненного объекту в результате ЧС.</w:t>
      </w:r>
    </w:p>
    <w:p w:rsidR="00A73B30" w:rsidRPr="00A96D7F" w:rsidRDefault="00A73B30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5F" w:rsidRPr="00A73B30" w:rsidRDefault="00335572" w:rsidP="00A73B30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6" w:anchor="0" w:history="1">
        <w:r w:rsidRPr="003355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go-belov.narod.ru/zhfo.htm#0" style="width:23.4pt;height:10.4pt" o:button="t"/>
          </w:pict>
        </w:r>
      </w:hyperlink>
      <w:r w:rsidR="0024295F"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ФУНКЦИОНАЛЬНЫЕ ОБЯЗАННОСТИ</w:t>
      </w:r>
      <w:r w:rsidR="00A73B30" w:rsidRPr="00A73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4295F" w:rsidRPr="00A73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ЧЛЕНА КЧС и ПБ </w:t>
      </w:r>
      <w:r w:rsidR="0024295F" w:rsidRPr="00A73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(ВОПРОСЫ СОДЕРЖАНИЯ ИНФРАСТРУКТУРЫ)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ОТВЕЧАЕТ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своевременное выполнение мероприятий, направленных на исключение ЧС на объекте, а в случае их возникновения - обеспечение безопасности работников объекта и максимальное снижение материального ущерба.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 ОБЯЗАН: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РЕЖИМЕ ПОВСЕДНЕВНОЙ ДЕЯТЕЛЬНОСТИ: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оценить состояние действующих и вновь внедряемых технологических процессов с целью исключения возникновения ЧС;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выявлять источники опасности на объекте, прогнозировать последствия возможных ЧС, принимать меры по их предотвращению или снижению ущерба;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прогнозировании последствий ЧС и организации мероприятий по повышению устойчивости функционирования объекта;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участие в разработке Плана действий по предупреждению и ликвидации ЧС;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УГРОЗЕ И ВОЗНИКНОВЕНИИ ЧРЕЗВЫЧАЙНОЙ СИТУАЦИИ: 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получением соответствующей информации (распоряжения, сигнала) прибыть к месту сбора (работы) КЧС, уточнить свои задачи;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возникновением ЧС оценить обстановку, масштабы, размеры ущерба и другие последствия ЧС, дать свои предложения председателю КЧС для принятия решения на проведение аварийно-спасательных и других работ;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работу по ликвидации последствий ЧС; 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оценить материальный ущерб и представить председателю КЧС данные об его масштабе; </w:t>
      </w:r>
    </w:p>
    <w:p w:rsidR="0024295F" w:rsidRPr="00A96D7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оказать помощь специальной комиссии по административному и техническому расследованию причин аварий (катастроф), а также в оценке ущерба, причиненного объекту в результате ЧС.</w:t>
      </w:r>
    </w:p>
    <w:p w:rsidR="00A73B30" w:rsidRPr="00A96D7F" w:rsidRDefault="00A73B30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5F" w:rsidRPr="00A73B30" w:rsidRDefault="0024295F" w:rsidP="00A73B30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ОБЯЗАННОСТИ</w:t>
      </w:r>
      <w:r w:rsidRPr="00A73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ЧЛЕНА КЧС и ПБ</w:t>
      </w:r>
    </w:p>
    <w:p w:rsidR="0024295F" w:rsidRPr="0024295F" w:rsidRDefault="0024295F" w:rsidP="00A73B3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(ЗАМЕСТИТЕЛЯ ДИРЕКТОРА ОБЪЕКТА)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ОТВЕЧАЕТ 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решение кадровой политики направленной на снижение вероятности возникновения чрезвычайных ситуаций и решения социальных вопросов при их возникновении.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 ОБЯЗАН: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РЕЖИМЕ ПОВСЕДНЕВНОЙ ДЕЯТЕЛЬНОСТИ: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участие в разработке Плана действий по предупреждению и ликвидации ЧС; 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подборе персонала на вакантные должности и перемещение на руководящие должности учитывать требования к работникам по вопросам предупреждения и ликвидации ЧС;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решать вопросы социального характера для лиц пострадавших от ЧС;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УГРОЗЕ И ВОЗНИКНОВЕНИИ ЧРЕЗВЫЧАЙНЫХ СИТУАЦИЙ: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получением соответствующей информации (распоряжения, сигнала) прибыть к месту сбора (работы) КЧС, уточнить свои задачи; 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оказать помощь специальной комиссии по административному и техническому расследованию причин аварий (катастроф), а также в оценке ущерба, причиненного объекту в результате ЧС;</w:t>
      </w:r>
    </w:p>
    <w:p w:rsidR="0024295F" w:rsidRPr="00A96D7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оказать помощь в решении социальных вопросов пострадавших от ЧС.</w:t>
      </w:r>
    </w:p>
    <w:p w:rsidR="00A73B30" w:rsidRPr="00A96D7F" w:rsidRDefault="00A73B30" w:rsidP="0024295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95F" w:rsidRPr="00A73B30" w:rsidRDefault="0024295F" w:rsidP="00A73B30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9"/>
      <w:bookmarkEnd w:id="1"/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ОБЯЗАННОСТИ</w:t>
      </w:r>
      <w:r w:rsidRPr="00A73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ЧЛЕНА КЧС и ПБ</w:t>
      </w:r>
    </w:p>
    <w:p w:rsidR="0024295F" w:rsidRPr="0024295F" w:rsidRDefault="0024295F" w:rsidP="002429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(ЗАМЕСТИТЕЛЯ ДИРЕКТОРА ОБЪЕКТА)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ОТВЕЧАЕТ 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выполнение Федеральных Законов, Постановлений Правительства, приказов ДОНМ</w:t>
      </w:r>
      <w:bookmarkStart w:id="2" w:name="_GoBack"/>
      <w:bookmarkEnd w:id="2"/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гражданской обороны и чрезвычайных ситуаций в объеме должностных обязанностей.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 ОБЯЗАН: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РЕЖИМЕ ПОВСЕДНЕВНОЙ ДЕЯТЕЛЬНОСТИ: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участие в разработке Плана действий по предупреждению и ликвидации ЧС;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руководствоваться ст.18 Федерального Закона "О гражданской обороне" от 12 февраля 1998 г. № 28-ФЗ, ст. 14, 22, 23, 25 Федерального Закона "О защите населения и территорий от чрезвычайных ситуаций природного и техногенного характера" от 21 декабря 1994 г. № 68-ФЗ;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разрабатывать и вносить на рассмотрение комиссии мероприятия по повышению устойчивости функционирования объекта;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финансирование расходов по созданию, хранению, использованию и восполнению резервов материальных ресурсов для ликвидации чрезвычайных ситуаций в соответствии со ст. 5, 7 Постановления Правительства РФ "О классификации чрезвычайных ситуаций природного и техногенного характера" от 13 сентября 1996 г. №1094.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УГРОЗЕ И ВОЗНИКНОВЕНИИ ЧРЕЗВЫЧАЙНЫХ СИТУАЦИЙ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получением соответствующей информации (распоряжения, сигнала) прибыть к месту сбора (работы) КЧС;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возникновением ЧС оценить обстановку, масштабы, размеры ущерба и другие последствия ЧС, дать свои предложения председателю КЧС для принятия решения на проведение аварийно-спасательных и других работ;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финансирование мероприятий по ликвидации ЧС осуществлять в соответствии со ст. 24, 25 Федерального Закона "О защите населения и территорий от чрезвычайных ситуаций природного и техногенного характера" от 21 декабря 1994 г. "68-ФЗ"</w:t>
      </w:r>
    </w:p>
    <w:p w:rsidR="0024295F" w:rsidRPr="00A73B30" w:rsidRDefault="0024295F" w:rsidP="0024295F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оказать помощь специальной комиссии по административному и техническому расследованию причин аварии (катастрофы), а также в оценке ущерба, причиненного объекту в результате ЧС.</w:t>
      </w:r>
    </w:p>
    <w:p w:rsidR="00A73B30" w:rsidRPr="0024295F" w:rsidRDefault="00A73B30" w:rsidP="00A73B30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295F" w:rsidRPr="00A73B30" w:rsidRDefault="0024295F" w:rsidP="00A73B30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ФУНКЦИОНАЛЬНЫЕ ОБЯЗАННОСТИ</w:t>
      </w:r>
      <w:r w:rsidRPr="00A73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ЧЛЕНА КЧС и ПБ </w:t>
      </w:r>
    </w:p>
    <w:p w:rsidR="0024295F" w:rsidRPr="0024295F" w:rsidRDefault="0024295F" w:rsidP="0024295F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(СПЕЦИАЛИСТА ПО ОХРАНЕ ТРУДА)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ОТВЕЧАЕТ 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организацию мероприятий по уменьшению опасности возникновения ЧС и снижению ущерба на объекте, а также по созданию здоровых и безопасных условий труда, предупреждению несчастных случаев.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 ОБЯЗАН: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РЕЖИМЕ ПОВСЕДНЕВНОЙ ДЕЯТЕЛЬНОСТИ: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участие в разработке Плана действий по предупреждению и ликвидации ЧС;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подготовку проектов приказов и указаний по вопросам охраны труда и технике безопасности;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</w:t>
      </w:r>
      <w:proofErr w:type="gramStart"/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наличием на рабочих местах, утвержденных инструкций, правил и норм по охране труда и технике безопасности;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разрабатывать и вносить на рассмотрение комиссии предложения по повышению устойчивости функционирования объекта;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техническое состояние оборудования с целью установления его соответствия технике безопасности;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систематический надзор за состоянием служебных помещений, сооружений, оборудования.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УГРОЗЕ И ВОЗНИКНОВЕНИИ ЧРЕЗВЫЧАЙНОЙ СИТУАЦИИ: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получением соответствующей информации (распоряжения, сигнала) прибыть к месту сбора (работы) КЧС, перейти на усиленный режим;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мероприятия по защите работников объекта;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расследовании несчастных случаев и в разработке мероприятий по предотвращению этих случаев;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возникновении ЧС организовать сбор информации о характере и масштабе аварии (катастрофы, стихийного бедствия) нанесенном ущербе, работников объекта;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представить председателю КЧС предложения для принятия решения на организацию и проведение АСР; 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максимально возможную безопасность проведения АСР; 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принять участие в работе по расследованию причин аварии (катастрофы) оценке размеров ущерба и последствий ЧС.</w:t>
      </w:r>
    </w:p>
    <w:p w:rsidR="0024295F" w:rsidRPr="0024295F" w:rsidRDefault="0024295F" w:rsidP="0024295F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ФУНКЦИОНАЛЬНЫЕ ОБЯЗАННОСТИ</w:t>
      </w:r>
      <w:r w:rsidRPr="00A73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ЧЛЕНА КЧС и ПБ </w:t>
      </w: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(ВОПРОСЫ ОБЕСПЕЧЕНИЯ ПОЖАРНОЙ БЕЗОПАСНОСТИ)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ОТВЕЧАЕТ</w:t>
      </w: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обеспечение пожарной безопасности на объекте.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 ОБЯЗАН: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РЕЖИМЕ ПОВСЕДНЕВНОЙ ДЕЯТЕЛЬНОСТИ: 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участие в разработке и корректировке Плана действий по предупреждению и ликвидации ЧС;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обеспечение выполнения противопожарных мероприятий на объекте;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разрабатывать мероприятия по повышению противопожарной устойчивости объекта и осуществлять </w:t>
      </w:r>
      <w:proofErr w:type="gramStart"/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выполнением; 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прогнозировать возможную обстановку в ЧС, определять потребность сил и сре</w:t>
      </w:r>
      <w:proofErr w:type="gramStart"/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я локализации очагов пожара.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УГРОЗЕ И ВОЗНИКНОВЕНИИ ЧРЕЗВЫЧАЙНОЙ СИТУАЦИИ: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получением соответствующей информации (распоряжение, сигнала) прибыть на место сбора (работы) КЧС, уточнить свои задачи; 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привести в готовность силы и средства; 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возникновения пожара немедленно приступить к его ликвидации; 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пожарную разведку, оценить обстановку, дать поручения председателю КЧС по проведению неотложных противопожарных мероприятий;</w:t>
      </w:r>
    </w:p>
    <w:p w:rsidR="0024295F" w:rsidRPr="00A96D7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осуществлять руководство работами по тушению пожара, докладывать председателю КЧС об их результатах; </w:t>
      </w:r>
    </w:p>
    <w:p w:rsidR="0024295F" w:rsidRPr="0024295F" w:rsidRDefault="0024295F" w:rsidP="0024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взаимодействие с противопожарными силами, прибывшими для усиления;</w:t>
      </w:r>
    </w:p>
    <w:p w:rsidR="004C29C6" w:rsidRDefault="0024295F" w:rsidP="0024295F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оценить материальный ущерб и представить председателю КЧС данные </w:t>
      </w:r>
      <w:r w:rsidR="00194DA5" w:rsidRPr="00242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его масштабе. </w:t>
      </w:r>
    </w:p>
    <w:p w:rsidR="00A96D7F" w:rsidRDefault="00A96D7F" w:rsidP="00A96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D7F" w:rsidRPr="007138DA" w:rsidRDefault="00A96D7F" w:rsidP="00A96D7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138DA"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по безопасности                                    </w:t>
      </w:r>
      <w:proofErr w:type="spellStart"/>
      <w:r w:rsidRPr="007138DA">
        <w:rPr>
          <w:rFonts w:ascii="Times New Roman" w:hAnsi="Times New Roman" w:cs="Times New Roman"/>
          <w:b/>
          <w:sz w:val="24"/>
          <w:szCs w:val="24"/>
        </w:rPr>
        <w:t>Абакаров</w:t>
      </w:r>
      <w:proofErr w:type="spellEnd"/>
      <w:r w:rsidRPr="007138DA">
        <w:rPr>
          <w:rFonts w:ascii="Times New Roman" w:hAnsi="Times New Roman" w:cs="Times New Roman"/>
          <w:b/>
          <w:sz w:val="24"/>
          <w:szCs w:val="24"/>
        </w:rPr>
        <w:t xml:space="preserve"> М. З.</w:t>
      </w:r>
    </w:p>
    <w:p w:rsidR="00A96D7F" w:rsidRPr="00A96D7F" w:rsidRDefault="00A96D7F" w:rsidP="00A96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96D7F" w:rsidRPr="00A96D7F" w:rsidSect="0024295F">
      <w:pgSz w:w="11906" w:h="16838"/>
      <w:pgMar w:top="567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6CFB"/>
    <w:multiLevelType w:val="hybridMultilevel"/>
    <w:tmpl w:val="4C302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17A4"/>
    <w:multiLevelType w:val="hybridMultilevel"/>
    <w:tmpl w:val="4C302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D8A"/>
    <w:multiLevelType w:val="hybridMultilevel"/>
    <w:tmpl w:val="4C302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54E50"/>
    <w:multiLevelType w:val="hybridMultilevel"/>
    <w:tmpl w:val="4C302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C3A2B"/>
    <w:multiLevelType w:val="hybridMultilevel"/>
    <w:tmpl w:val="4C302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A3140"/>
    <w:multiLevelType w:val="hybridMultilevel"/>
    <w:tmpl w:val="4C302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6673B"/>
    <w:multiLevelType w:val="hybridMultilevel"/>
    <w:tmpl w:val="4C302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F1128"/>
    <w:multiLevelType w:val="hybridMultilevel"/>
    <w:tmpl w:val="4C302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C29C6"/>
    <w:rsid w:val="000977C3"/>
    <w:rsid w:val="000F3CFB"/>
    <w:rsid w:val="00125A56"/>
    <w:rsid w:val="00194DA5"/>
    <w:rsid w:val="001F144C"/>
    <w:rsid w:val="0024295F"/>
    <w:rsid w:val="002B7AFA"/>
    <w:rsid w:val="002F60C0"/>
    <w:rsid w:val="00324B70"/>
    <w:rsid w:val="003261C6"/>
    <w:rsid w:val="00335572"/>
    <w:rsid w:val="003634A8"/>
    <w:rsid w:val="00397E96"/>
    <w:rsid w:val="00431B27"/>
    <w:rsid w:val="004C29C6"/>
    <w:rsid w:val="004C5052"/>
    <w:rsid w:val="00537161"/>
    <w:rsid w:val="005868D9"/>
    <w:rsid w:val="005D69B9"/>
    <w:rsid w:val="00607AFB"/>
    <w:rsid w:val="006D61D8"/>
    <w:rsid w:val="006E63E2"/>
    <w:rsid w:val="00747E22"/>
    <w:rsid w:val="00780A9C"/>
    <w:rsid w:val="007E631E"/>
    <w:rsid w:val="00813D51"/>
    <w:rsid w:val="00822816"/>
    <w:rsid w:val="00862898"/>
    <w:rsid w:val="008851F1"/>
    <w:rsid w:val="00896BDF"/>
    <w:rsid w:val="008E4247"/>
    <w:rsid w:val="00910EBC"/>
    <w:rsid w:val="00917C71"/>
    <w:rsid w:val="009F06AF"/>
    <w:rsid w:val="00A52910"/>
    <w:rsid w:val="00A73B30"/>
    <w:rsid w:val="00A80B93"/>
    <w:rsid w:val="00A96D7F"/>
    <w:rsid w:val="00B57D2F"/>
    <w:rsid w:val="00B6248F"/>
    <w:rsid w:val="00B67B3A"/>
    <w:rsid w:val="00BB10DA"/>
    <w:rsid w:val="00BF67DE"/>
    <w:rsid w:val="00C20B08"/>
    <w:rsid w:val="00C21808"/>
    <w:rsid w:val="00C30D36"/>
    <w:rsid w:val="00C364DC"/>
    <w:rsid w:val="00C542AF"/>
    <w:rsid w:val="00C77FAA"/>
    <w:rsid w:val="00C90AC2"/>
    <w:rsid w:val="00CC6E57"/>
    <w:rsid w:val="00D21174"/>
    <w:rsid w:val="00D53C24"/>
    <w:rsid w:val="00D673AD"/>
    <w:rsid w:val="00D75B4D"/>
    <w:rsid w:val="00D964AF"/>
    <w:rsid w:val="00F20F40"/>
    <w:rsid w:val="00FC7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C6"/>
  </w:style>
  <w:style w:type="paragraph" w:styleId="2">
    <w:name w:val="heading 2"/>
    <w:basedOn w:val="a"/>
    <w:link w:val="20"/>
    <w:uiPriority w:val="9"/>
    <w:qFormat/>
    <w:rsid w:val="006E6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DA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E63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Заголовок №1_"/>
    <w:basedOn w:val="a0"/>
    <w:link w:val="10"/>
    <w:rsid w:val="0024295F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</w:rPr>
  </w:style>
  <w:style w:type="paragraph" w:customStyle="1" w:styleId="10">
    <w:name w:val="Заголовок №1"/>
    <w:basedOn w:val="a"/>
    <w:link w:val="1"/>
    <w:rsid w:val="0024295F"/>
    <w:pPr>
      <w:widowControl w:val="0"/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326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-belov.narod.ru/zhfo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2467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ivs1708</dc:creator>
  <cp:lastModifiedBy>сош7</cp:lastModifiedBy>
  <cp:revision>4</cp:revision>
  <cp:lastPrinted>2014-04-16T10:47:00Z</cp:lastPrinted>
  <dcterms:created xsi:type="dcterms:W3CDTF">2021-01-16T21:36:00Z</dcterms:created>
  <dcterms:modified xsi:type="dcterms:W3CDTF">2021-01-18T08:57:00Z</dcterms:modified>
</cp:coreProperties>
</file>