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1B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21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88B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b/>
          <w:bCs/>
          <w:sz w:val="24"/>
          <w:szCs w:val="24"/>
        </w:rPr>
        <w:t xml:space="preserve">от 4 сентября 2003 г. </w:t>
      </w:r>
      <w:r w:rsidRPr="000F488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F488B">
        <w:rPr>
          <w:rFonts w:ascii="Times New Roman" w:hAnsi="Times New Roman" w:cs="Times New Roman"/>
          <w:b/>
          <w:bCs/>
          <w:sz w:val="24"/>
          <w:szCs w:val="24"/>
        </w:rPr>
        <w:t xml:space="preserve"> 547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b/>
          <w:bCs/>
          <w:sz w:val="24"/>
          <w:szCs w:val="24"/>
        </w:rPr>
        <w:t>О ПОДГОТОВКЕ НАСЕЛЕНИЯ В ОБЛАСТИ ЗАЩИТЫ ОТ ЧРЕЗВЫЧАЙНЫХ СИТУАЦИЙ ПРИРОДНОГО И ТЕХНОГЕННОГО ХАРАКТЕРА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15.06.2009 N 481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08.09.2010 N 702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proofErr w:type="gramStart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 xml:space="preserve"> 10.09.2016 N 904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,</w:t>
      </w:r>
      <w:r w:rsidRPr="000F488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подготовки населения в области защиты от чрезвычайных ситуац</w:t>
      </w:r>
      <w:r w:rsidRPr="000F488B">
        <w:rPr>
          <w:rFonts w:ascii="Times New Roman" w:hAnsi="Times New Roman" w:cs="Times New Roman"/>
          <w:sz w:val="24"/>
          <w:szCs w:val="24"/>
        </w:rPr>
        <w:t>ий природного и техногенного характера Правительство Российской Федерации постановляет: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1. Утвердить прилагаемое Положение о подготовке населения в области защиты от чрезвычайных ситуаций природного и техногенного характера.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2. Установить, что подготовка н</w:t>
      </w:r>
      <w:r w:rsidRPr="000F488B">
        <w:rPr>
          <w:rFonts w:ascii="Times New Roman" w:hAnsi="Times New Roman" w:cs="Times New Roman"/>
          <w:sz w:val="24"/>
          <w:szCs w:val="24"/>
        </w:rPr>
        <w:t>аселения в области защиты от чрезвычайных ситуаций природного и техногенного характера (далее 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</w:t>
      </w:r>
      <w:r w:rsidRPr="000F488B">
        <w:rPr>
          <w:rFonts w:ascii="Times New Roman" w:hAnsi="Times New Roman" w:cs="Times New Roman"/>
          <w:sz w:val="24"/>
          <w:szCs w:val="24"/>
        </w:rPr>
        <w:t>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2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3. Методическое руководство, координацию и 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подготовкой населения в области защиты от чрезвычайных ситуаций возложить на Министерство Российской Федерации по делам гражданской обороны, чрезв</w:t>
      </w:r>
      <w:r w:rsidRPr="000F488B">
        <w:rPr>
          <w:rFonts w:ascii="Times New Roman" w:hAnsi="Times New Roman" w:cs="Times New Roman"/>
          <w:sz w:val="24"/>
          <w:szCs w:val="24"/>
        </w:rPr>
        <w:t>ычайным ситуациям и ликвидации последствий стихийных бедствий.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Министерству науки и высшего образования Российской Федерации и Министерству просвещения Российской Федерации совместно с Министерством Российской Федерации по делам гражданской обороны, чре</w:t>
      </w:r>
      <w:r w:rsidRPr="000F488B">
        <w:rPr>
          <w:rFonts w:ascii="Times New Roman" w:hAnsi="Times New Roman" w:cs="Times New Roman"/>
          <w:sz w:val="24"/>
          <w:szCs w:val="24"/>
        </w:rPr>
        <w:t>звычайным ситуациям и ликвидации последствий стихийных бедствий при разработке соответствующих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</w:t>
      </w:r>
      <w:r w:rsidRPr="000F488B">
        <w:rPr>
          <w:rFonts w:ascii="Times New Roman" w:hAnsi="Times New Roman" w:cs="Times New Roman"/>
          <w:sz w:val="24"/>
          <w:szCs w:val="24"/>
        </w:rPr>
        <w:t>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ситуаций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3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5. Федеральному агентству по печати и массовым коммуникациям, Министерству Российской Федерации по делам гражданской обороны, чрезвычайным ситуациям и ликвидации последствий стихийных бедствий и другим федер</w:t>
      </w:r>
      <w:r w:rsidRPr="000F488B">
        <w:rPr>
          <w:rFonts w:ascii="Times New Roman" w:hAnsi="Times New Roman" w:cs="Times New Roman"/>
          <w:sz w:val="24"/>
          <w:szCs w:val="24"/>
        </w:rPr>
        <w:t>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</w:t>
      </w:r>
      <w:r w:rsidRPr="000F488B">
        <w:rPr>
          <w:rFonts w:ascii="Times New Roman" w:hAnsi="Times New Roman" w:cs="Times New Roman"/>
          <w:sz w:val="24"/>
          <w:szCs w:val="24"/>
        </w:rPr>
        <w:t>ссовой информации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14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6. Признать утратившим силу постановление Правительства Российской Федерации </w:t>
      </w:r>
      <w:hyperlink r:id="rId15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24 июля 1995 г. N 738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 "О порядке подготовки населения в области защиты от чрезвычайных ситуаций" (Собрание законодательства Российской Федерации, 1995, </w:t>
      </w:r>
      <w:r w:rsidRPr="000F488B">
        <w:rPr>
          <w:rFonts w:ascii="Times New Roman" w:hAnsi="Times New Roman" w:cs="Times New Roman"/>
          <w:sz w:val="24"/>
          <w:szCs w:val="24"/>
        </w:rPr>
        <w:t>N</w:t>
      </w:r>
      <w:r w:rsidRPr="000F488B">
        <w:rPr>
          <w:rFonts w:ascii="Times New Roman" w:hAnsi="Times New Roman" w:cs="Times New Roman"/>
          <w:sz w:val="24"/>
          <w:szCs w:val="24"/>
        </w:rPr>
        <w:t xml:space="preserve"> 31, ст. 3128).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</w:t>
      </w: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льства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М. КАСЬЯНОВ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УТВЕРЖДЕНО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от 4 сентября 2003 г. </w:t>
      </w:r>
      <w:r w:rsidRPr="000F488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F488B">
        <w:rPr>
          <w:rFonts w:ascii="Times New Roman" w:hAnsi="Times New Roman" w:cs="Times New Roman"/>
          <w:i/>
          <w:iCs/>
          <w:sz w:val="24"/>
          <w:szCs w:val="24"/>
        </w:rPr>
        <w:t xml:space="preserve"> 547 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88B" w:rsidRDefault="000F488B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 О ПОДГОТОВКЕ НАСЕЛЕНИЯ В ОБЛАСТИ ЗАЩИТЫ ОТ ЧРЕЗВЫЧАЙНЫХ СИТУАЦИЙ ПРИРОДНОГО И ТЕХНОГЕННОГО ХАРАКТЕРА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(в ред</w:t>
      </w:r>
      <w:r w:rsidRPr="000F488B">
        <w:rPr>
          <w:rFonts w:ascii="Times New Roman" w:hAnsi="Times New Roman" w:cs="Times New Roman"/>
          <w:sz w:val="24"/>
          <w:szCs w:val="24"/>
        </w:rPr>
        <w:t xml:space="preserve">. Постановлений Правительства РФ </w:t>
      </w:r>
      <w:hyperlink r:id="rId16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15.06.2009 N 481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08.09.2010 N 702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proofErr w:type="gramStart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proofErr w:type="gramEnd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 xml:space="preserve"> 10.09.2016 N 904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</w:t>
      </w:r>
      <w:r w:rsidRPr="000F488B">
        <w:rPr>
          <w:rFonts w:ascii="Times New Roman" w:hAnsi="Times New Roman" w:cs="Times New Roman"/>
          <w:sz w:val="24"/>
          <w:szCs w:val="24"/>
        </w:rPr>
        <w:t>итуации), а также основные задачи и формы подготовки населения к действиям в чрезвычайных ситуациях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3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2. Подготовк</w:t>
      </w:r>
      <w:r w:rsidRPr="000F488B">
        <w:rPr>
          <w:rFonts w:ascii="Times New Roman" w:hAnsi="Times New Roman" w:cs="Times New Roman"/>
          <w:sz w:val="24"/>
          <w:szCs w:val="24"/>
        </w:rPr>
        <w:t>у в области защиты от чрезвычайных ситуаций проходят: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</w:t>
      </w:r>
      <w:r w:rsidRPr="000F488B">
        <w:rPr>
          <w:rFonts w:ascii="Times New Roman" w:hAnsi="Times New Roman" w:cs="Times New Roman"/>
          <w:sz w:val="24"/>
          <w:szCs w:val="24"/>
        </w:rPr>
        <w:t>ющее население);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б) лица, не занятые в сфере производства и обслуживания (далее именуются - неработающее население);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в) лица, обучающиеся в организациях, осуществляющих образовательную деятельность по основным общеобразовательным программам (кроме образова</w:t>
      </w:r>
      <w:r w:rsidRPr="000F488B">
        <w:rPr>
          <w:rFonts w:ascii="Times New Roman" w:hAnsi="Times New Roman" w:cs="Times New Roman"/>
          <w:sz w:val="24"/>
          <w:szCs w:val="24"/>
        </w:rPr>
        <w:t>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</w:t>
      </w:r>
      <w:r w:rsidRPr="000F488B">
        <w:rPr>
          <w:rFonts w:ascii="Times New Roman" w:hAnsi="Times New Roman" w:cs="Times New Roman"/>
          <w:sz w:val="24"/>
          <w:szCs w:val="24"/>
        </w:rPr>
        <w:t xml:space="preserve">атуры, программ </w:t>
      </w:r>
      <w:proofErr w:type="spellStart"/>
      <w:r w:rsidRPr="000F488B">
        <w:rPr>
          <w:rFonts w:ascii="Times New Roman" w:hAnsi="Times New Roman" w:cs="Times New Roman"/>
          <w:sz w:val="24"/>
          <w:szCs w:val="24"/>
        </w:rPr>
        <w:t>ассистентуры-стажировки</w:t>
      </w:r>
      <w:proofErr w:type="spellEnd"/>
      <w:r w:rsidRPr="000F488B">
        <w:rPr>
          <w:rFonts w:ascii="Times New Roman" w:hAnsi="Times New Roman" w:cs="Times New Roman"/>
          <w:sz w:val="24"/>
          <w:szCs w:val="24"/>
        </w:rPr>
        <w:t xml:space="preserve">) (далее именуются - обучающиеся); (в ред. Постановления Правительства РФ </w:t>
      </w:r>
      <w:hyperlink r:id="rId24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г) руководители органов государственной</w:t>
      </w:r>
      <w:r w:rsidRPr="000F488B">
        <w:rPr>
          <w:rFonts w:ascii="Times New Roman" w:hAnsi="Times New Roman" w:cs="Times New Roman"/>
          <w:sz w:val="24"/>
          <w:szCs w:val="24"/>
        </w:rPr>
        <w:t xml:space="preserve"> власти, органов местного самоуправления и организаций;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48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488B">
        <w:rPr>
          <w:rFonts w:ascii="Times New Roman" w:hAnsi="Times New Roman" w:cs="Times New Roman"/>
          <w:sz w:val="24"/>
          <w:szCs w:val="24"/>
        </w:rPr>
        <w:t>) работники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организаций, специал</w:t>
      </w:r>
      <w:r w:rsidRPr="000F488B">
        <w:rPr>
          <w:rFonts w:ascii="Times New Roman" w:hAnsi="Times New Roman" w:cs="Times New Roman"/>
          <w:sz w:val="24"/>
          <w:szCs w:val="24"/>
        </w:rPr>
        <w:t>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 (в</w:t>
      </w:r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5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е) председатели комиссий по предупреждению и ликвидации чрезвычайных ситуаций и обеспечению пожарной безопасности ф</w:t>
      </w:r>
      <w:r w:rsidRPr="000F488B">
        <w:rPr>
          <w:rFonts w:ascii="Times New Roman" w:hAnsi="Times New Roman" w:cs="Times New Roman"/>
          <w:sz w:val="24"/>
          <w:szCs w:val="24"/>
        </w:rPr>
        <w:t>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в том чис</w:t>
      </w:r>
      <w:r w:rsidRPr="000F488B">
        <w:rPr>
          <w:rFonts w:ascii="Times New Roman" w:hAnsi="Times New Roman" w:cs="Times New Roman"/>
          <w:sz w:val="24"/>
          <w:szCs w:val="24"/>
        </w:rPr>
        <w:t>ле по обеспечению безопасности людей на водных объектах (далее именуются - председатели комиссий)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26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proofErr w:type="gramStart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3. Основными з</w:t>
      </w:r>
      <w:r w:rsidRPr="000F488B">
        <w:rPr>
          <w:rFonts w:ascii="Times New Roman" w:hAnsi="Times New Roman" w:cs="Times New Roman"/>
          <w:sz w:val="24"/>
          <w:szCs w:val="24"/>
        </w:rPr>
        <w:t>адачами при подготовке населения в области защиты от чрезвычайных ситуаций являются: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</w:t>
      </w:r>
      <w:r w:rsidRPr="000F488B">
        <w:rPr>
          <w:rFonts w:ascii="Times New Roman" w:hAnsi="Times New Roman" w:cs="Times New Roman"/>
          <w:sz w:val="24"/>
          <w:szCs w:val="24"/>
        </w:rPr>
        <w:t xml:space="preserve">средствами индивидуальной и коллективной защиты; (в ред. Постановления Правительства РФ </w:t>
      </w:r>
      <w:hyperlink r:id="rId27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б) выработка у руководителей органов государственной власти, орг</w:t>
      </w:r>
      <w:r w:rsidRPr="000F488B">
        <w:rPr>
          <w:rFonts w:ascii="Times New Roman" w:hAnsi="Times New Roman" w:cs="Times New Roman"/>
          <w:sz w:val="24"/>
          <w:szCs w:val="24"/>
        </w:rPr>
        <w:t>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в) совершенствование практических навыков руководителей органов государс</w:t>
      </w:r>
      <w:r w:rsidRPr="000F488B">
        <w:rPr>
          <w:rFonts w:ascii="Times New Roman" w:hAnsi="Times New Roman" w:cs="Times New Roman"/>
          <w:sz w:val="24"/>
          <w:szCs w:val="24"/>
        </w:rPr>
        <w:t xml:space="preserve">твенной власти, органов местного самоуправления и организаций, а также председателей комиссий в организации и проведении мероприятий по предупреждению чрезвычайных ситуаций и ликвидации их последствий; (в ред. Постановления Правительства РФ </w:t>
      </w:r>
      <w:hyperlink r:id="rId28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</w:t>
      </w:r>
      <w:r w:rsidRPr="000F488B">
        <w:rPr>
          <w:rFonts w:ascii="Times New Roman" w:hAnsi="Times New Roman" w:cs="Times New Roman"/>
          <w:sz w:val="24"/>
          <w:szCs w:val="24"/>
        </w:rPr>
        <w:t>предупреждения и ликвидации чрезвычайных ситуаций, а также при проведении аварийно-спасательных и других неотложных работ.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4. Подготовка в области защиты от чрезвычайных ситуаций предусматривает: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а) для работающего населения - проведение занятий по месту р</w:t>
      </w:r>
      <w:r w:rsidRPr="000F488B">
        <w:rPr>
          <w:rFonts w:ascii="Times New Roman" w:hAnsi="Times New Roman" w:cs="Times New Roman"/>
          <w:sz w:val="24"/>
          <w:szCs w:val="24"/>
        </w:rPr>
        <w:t>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б) для неработающего населения - проведение бесед, лекций, просмот</w:t>
      </w:r>
      <w:r w:rsidRPr="000F488B">
        <w:rPr>
          <w:rFonts w:ascii="Times New Roman" w:hAnsi="Times New Roman" w:cs="Times New Roman"/>
          <w:sz w:val="24"/>
          <w:szCs w:val="24"/>
        </w:rPr>
        <w:t xml:space="preserve">р учебных фильмов, привлечение на </w:t>
      </w:r>
      <w:r w:rsidRPr="000F488B">
        <w:rPr>
          <w:rFonts w:ascii="Times New Roman" w:hAnsi="Times New Roman" w:cs="Times New Roman"/>
          <w:sz w:val="24"/>
          <w:szCs w:val="24"/>
        </w:rPr>
        <w:lastRenderedPageBreak/>
        <w:t>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в) для обучаю</w:t>
      </w:r>
      <w:r w:rsidRPr="000F488B">
        <w:rPr>
          <w:rFonts w:ascii="Times New Roman" w:hAnsi="Times New Roman" w:cs="Times New Roman"/>
          <w:sz w:val="24"/>
          <w:szCs w:val="24"/>
        </w:rPr>
        <w:t xml:space="preserve">щихся - проведение занятий в учебное время по соответствующим программам предмета "Основы безопасности жизнедеятельности" и дисциплины "Безопасность жизнедеятельности"; (в ред. Постановлений Правительства РФ </w:t>
      </w:r>
      <w:hyperlink r:id="rId29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г) для руководителей органов государственной власти - получение дополнительного профессиональног</w:t>
      </w:r>
      <w:r w:rsidRPr="000F488B">
        <w:rPr>
          <w:rFonts w:ascii="Times New Roman" w:hAnsi="Times New Roman" w:cs="Times New Roman"/>
          <w:sz w:val="24"/>
          <w:szCs w:val="24"/>
        </w:rPr>
        <w:t>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академия народного хозяйства и государственной службы при Президенте Российской Федераци</w:t>
      </w:r>
      <w:r w:rsidRPr="000F488B">
        <w:rPr>
          <w:rFonts w:ascii="Times New Roman" w:hAnsi="Times New Roman" w:cs="Times New Roman"/>
          <w:sz w:val="24"/>
          <w:szCs w:val="24"/>
        </w:rPr>
        <w:t>и",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 и тренировках, проводимых по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планам Правительства Российской Федера</w:t>
      </w:r>
      <w:r w:rsidRPr="000F488B">
        <w:rPr>
          <w:rFonts w:ascii="Times New Roman" w:hAnsi="Times New Roman" w:cs="Times New Roman"/>
          <w:sz w:val="24"/>
          <w:szCs w:val="24"/>
        </w:rPr>
        <w:t xml:space="preserve">ции, федеральных органов исполнительной власти и органов исполнительной власти субъектов Российской Федерации; (в ред. Постановления Правительства РФ </w:t>
      </w:r>
      <w:hyperlink r:id="rId31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8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488B">
        <w:rPr>
          <w:rFonts w:ascii="Times New Roman" w:hAnsi="Times New Roman" w:cs="Times New Roman"/>
          <w:sz w:val="24"/>
          <w:szCs w:val="24"/>
        </w:rPr>
        <w:t>)</w:t>
      </w:r>
      <w:r w:rsidRPr="000F488B">
        <w:rPr>
          <w:rFonts w:ascii="Times New Roman" w:hAnsi="Times New Roman" w:cs="Times New Roman"/>
          <w:sz w:val="24"/>
          <w:szCs w:val="24"/>
        </w:rPr>
        <w:t xml:space="preserve"> для председателей комиссий,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</w:t>
      </w:r>
      <w:r w:rsidRPr="000F488B">
        <w:rPr>
          <w:rFonts w:ascii="Times New Roman" w:hAnsi="Times New Roman" w:cs="Times New Roman"/>
          <w:sz w:val="24"/>
          <w:szCs w:val="24"/>
        </w:rPr>
        <w:t>дного раза в 5 лет, проведение самостоятельной работы, а также участие в сборах, учениях и тренировках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32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</w:t>
      </w:r>
      <w:r w:rsidRPr="000F488B">
        <w:rPr>
          <w:rFonts w:ascii="Times New Roman" w:hAnsi="Times New Roman" w:cs="Times New Roman"/>
          <w:sz w:val="24"/>
          <w:szCs w:val="24"/>
        </w:rPr>
        <w:t>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34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6.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 (в ред. Постановления Правитель</w:t>
      </w:r>
      <w:r w:rsidRPr="000F488B">
        <w:rPr>
          <w:rFonts w:ascii="Times New Roman" w:hAnsi="Times New Roman" w:cs="Times New Roman"/>
          <w:sz w:val="24"/>
          <w:szCs w:val="24"/>
        </w:rPr>
        <w:t xml:space="preserve">ства РФ </w:t>
      </w:r>
      <w:hyperlink r:id="rId35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а) председатели комиссий федеральных органов исполнительной власти, государственных корпораций и субъектов Российской Федерации - в Академии гра</w:t>
      </w:r>
      <w:r w:rsidRPr="000F488B">
        <w:rPr>
          <w:rFonts w:ascii="Times New Roman" w:hAnsi="Times New Roman" w:cs="Times New Roman"/>
          <w:sz w:val="24"/>
          <w:szCs w:val="24"/>
        </w:rPr>
        <w:t xml:space="preserve">жданской защиты Министерства Российской Федерации по делам гражданской обороны, чрезвычайным ситуациям и ликвидации последствий стихийных бедствий; (в ред. Постановления Правительства РФ </w:t>
      </w:r>
      <w:hyperlink r:id="rId36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б) руководители и председатели комиссий муниципальных образований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</w:t>
      </w:r>
      <w:r w:rsidRPr="000F488B">
        <w:rPr>
          <w:rFonts w:ascii="Times New Roman" w:hAnsi="Times New Roman" w:cs="Times New Roman"/>
          <w:sz w:val="24"/>
          <w:szCs w:val="24"/>
        </w:rPr>
        <w:t xml:space="preserve">сти людей на водных объектах, - в учебно-методических центрах по гражданской обороне и чрезвычайным ситуациям субъектов Российской Федерации; (в ред. Постановления Правительства РФ </w:t>
      </w:r>
      <w:hyperlink r:id="rId37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</w:t>
      </w:r>
      <w:r w:rsidRPr="000F488B">
        <w:rPr>
          <w:rFonts w:ascii="Times New Roman" w:hAnsi="Times New Roman" w:cs="Times New Roman"/>
          <w:sz w:val="24"/>
          <w:szCs w:val="24"/>
        </w:rPr>
        <w:t>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</w:t>
      </w:r>
      <w:r w:rsidRPr="000F488B">
        <w:rPr>
          <w:rFonts w:ascii="Times New Roman" w:hAnsi="Times New Roman" w:cs="Times New Roman"/>
          <w:sz w:val="24"/>
          <w:szCs w:val="24"/>
        </w:rPr>
        <w:t>м программам в области защиты от чрезвычайных ситуаций, в том числе 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</w:t>
      </w:r>
      <w:r w:rsidRPr="000F488B">
        <w:rPr>
          <w:rFonts w:ascii="Times New Roman" w:hAnsi="Times New Roman" w:cs="Times New Roman"/>
          <w:sz w:val="24"/>
          <w:szCs w:val="24"/>
        </w:rPr>
        <w:t>анизациях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38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Получение дополнительного профессионального образования по программам повышения квалификации педагогич</w:t>
      </w:r>
      <w:r w:rsidRPr="000F488B">
        <w:rPr>
          <w:rFonts w:ascii="Times New Roman" w:hAnsi="Times New Roman" w:cs="Times New Roman"/>
          <w:sz w:val="24"/>
          <w:szCs w:val="24"/>
        </w:rPr>
        <w:t>ескими работниками - преподавателями дисциплины "Безопасность жизнедеятельности" и предмета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</w:t>
      </w:r>
      <w:r w:rsidRPr="000F488B">
        <w:rPr>
          <w:rFonts w:ascii="Times New Roman" w:hAnsi="Times New Roman" w:cs="Times New Roman"/>
          <w:sz w:val="24"/>
          <w:szCs w:val="24"/>
        </w:rPr>
        <w:t>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и высшего образования Российской Федерации, Министерства просвещения Российской Федерации, других федеральных органов </w:t>
      </w:r>
      <w:r w:rsidRPr="000F488B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власти, в других организациях, осуществляющих образовательную деятельность по дополнительным профессиональным программам в</w:t>
      </w:r>
      <w:r w:rsidRPr="000F488B">
        <w:rPr>
          <w:rFonts w:ascii="Times New Roman" w:hAnsi="Times New Roman" w:cs="Times New Roman"/>
          <w:sz w:val="24"/>
          <w:szCs w:val="24"/>
        </w:rPr>
        <w:t xml:space="preserve">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Постановлений Правительства РФ </w:t>
      </w:r>
      <w:hyperlink r:id="rId39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 w:rsidRPr="000F488B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 xml:space="preserve">от 28.12.2019 </w:t>
        </w:r>
        <w:proofErr w:type="gramStart"/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учений и тренировок.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8. Командно-штабные учения продолжительностью до</w:t>
      </w:r>
      <w:r w:rsidRPr="000F488B">
        <w:rPr>
          <w:rFonts w:ascii="Times New Roman" w:hAnsi="Times New Roman" w:cs="Times New Roman"/>
          <w:sz w:val="24"/>
          <w:szCs w:val="24"/>
        </w:rPr>
        <w:t xml:space="preserve"> 3 суток проводятся в федеральных органах исполнительной власти и в органах исполнительной власти субъектов Российской Федерации 1 раз в 2 года, в органах местного самоуправления - 1 раз в 3 года. Командно-штабные учения или штабные тренировки в организаци</w:t>
      </w:r>
      <w:r w:rsidRPr="000F488B">
        <w:rPr>
          <w:rFonts w:ascii="Times New Roman" w:hAnsi="Times New Roman" w:cs="Times New Roman"/>
          <w:sz w:val="24"/>
          <w:szCs w:val="24"/>
        </w:rPr>
        <w:t>ях проводятся 1 раз в год продолжительностью до 1 суток.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 xml:space="preserve">К проведению командно-штабных учений в федеральных органах исполнительной власти, органах исполнительной власти субъектов Российской Федерации и органах местного самоуправления могут в установленном </w:t>
      </w:r>
      <w:r w:rsidRPr="000F488B">
        <w:rPr>
          <w:rFonts w:ascii="Times New Roman" w:hAnsi="Times New Roman" w:cs="Times New Roman"/>
          <w:sz w:val="24"/>
          <w:szCs w:val="24"/>
        </w:rPr>
        <w:t>порядке привлекаться оперативные группы военных округов, гарнизонов, соединений и воинских частей Вооруженных Сил Российской Федерации, войск национальной гвардии Российской Федерации и органов внутренних дел Российской Федерации, а также по согласованию с</w:t>
      </w:r>
      <w:r w:rsidRPr="000F488B"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 субъектов Российской Федерации и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- силы и средства единой государственной системы предупреждения и ликвидации чрезвычайных ситуаций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2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10.09.2016 N 904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</w:t>
      </w:r>
      <w:r w:rsidRPr="000F488B">
        <w:rPr>
          <w:rFonts w:ascii="Times New Roman" w:hAnsi="Times New Roman" w:cs="Times New Roman"/>
          <w:sz w:val="24"/>
          <w:szCs w:val="24"/>
        </w:rPr>
        <w:t>рования) организаций 1 раз в 3 года, а с участием формирований постоянной готовности - 1 раз в год.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</w:t>
      </w:r>
      <w:r w:rsidRPr="000F488B">
        <w:rPr>
          <w:rFonts w:ascii="Times New Roman" w:hAnsi="Times New Roman" w:cs="Times New Roman"/>
          <w:sz w:val="24"/>
          <w:szCs w:val="24"/>
        </w:rPr>
        <w:t xml:space="preserve">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11. Тренировки в организациях, осуществляющих образовательную деятельность, проводят</w:t>
      </w:r>
      <w:r w:rsidRPr="000F488B">
        <w:rPr>
          <w:rFonts w:ascii="Times New Roman" w:hAnsi="Times New Roman" w:cs="Times New Roman"/>
          <w:sz w:val="24"/>
          <w:szCs w:val="24"/>
        </w:rPr>
        <w:t>ся ежегодно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3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12. Лица, привлекаемые на учения и тренировки в области защиты от чрезвычайных ситуаций, должны быть</w:t>
      </w:r>
      <w:r w:rsidRPr="000F488B">
        <w:rPr>
          <w:rFonts w:ascii="Times New Roman" w:hAnsi="Times New Roman" w:cs="Times New Roman"/>
          <w:sz w:val="24"/>
          <w:szCs w:val="24"/>
        </w:rPr>
        <w:t xml:space="preserve"> проинформированы о возможном риске при их проведении.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13.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 xml:space="preserve">а) осуществляет координацию, методическое руководство и 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0F488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подготовкой населения в области защиты от чрезвычайных ситуаций;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88B">
        <w:rPr>
          <w:rFonts w:ascii="Times New Roman" w:hAnsi="Times New Roman" w:cs="Times New Roman"/>
          <w:sz w:val="24"/>
          <w:szCs w:val="24"/>
        </w:rPr>
        <w:t>б) определяет 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</w:t>
      </w:r>
      <w:r w:rsidRPr="000F488B">
        <w:rPr>
          <w:rFonts w:ascii="Times New Roman" w:hAnsi="Times New Roman" w:cs="Times New Roman"/>
          <w:sz w:val="24"/>
          <w:szCs w:val="24"/>
        </w:rPr>
        <w:t>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</w:t>
      </w:r>
      <w:r w:rsidRPr="000F488B">
        <w:rPr>
          <w:rFonts w:ascii="Times New Roman" w:hAnsi="Times New Roman" w:cs="Times New Roman"/>
          <w:sz w:val="24"/>
          <w:szCs w:val="24"/>
        </w:rPr>
        <w:t>ациям и ликвидации последствий стихийных бедствий, других федеральных органов исполнительной власти, в других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 по дополнительным профессиональным программам в области защиты от чрезвычайных ситуаций,</w:t>
      </w:r>
      <w:r w:rsidRPr="000F488B">
        <w:rPr>
          <w:rFonts w:ascii="Times New Roman" w:hAnsi="Times New Roman" w:cs="Times New Roman"/>
          <w:sz w:val="24"/>
          <w:szCs w:val="24"/>
        </w:rPr>
        <w:t xml:space="preserve">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 (в ред. Постановления Правительства РФ </w:t>
      </w:r>
      <w:hyperlink r:id="rId44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</w:t>
      </w:r>
      <w:r w:rsidRPr="000F488B">
        <w:rPr>
          <w:rFonts w:ascii="Times New Roman" w:hAnsi="Times New Roman" w:cs="Times New Roman"/>
          <w:sz w:val="24"/>
          <w:szCs w:val="24"/>
        </w:rPr>
        <w:t>итуаций для обучения лиц, указанных в подпунктах "а", "г", "</w:t>
      </w:r>
      <w:proofErr w:type="spellStart"/>
      <w:r w:rsidRPr="000F48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488B">
        <w:rPr>
          <w:rFonts w:ascii="Times New Roman" w:hAnsi="Times New Roman" w:cs="Times New Roman"/>
          <w:sz w:val="24"/>
          <w:szCs w:val="24"/>
        </w:rPr>
        <w:t>" и "е" пункта 2 настоящего Положения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5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г) подпункт у</w:t>
      </w:r>
      <w:r w:rsidRPr="000F488B">
        <w:rPr>
          <w:rFonts w:ascii="Times New Roman" w:hAnsi="Times New Roman" w:cs="Times New Roman"/>
          <w:sz w:val="24"/>
          <w:szCs w:val="24"/>
        </w:rPr>
        <w:t>тратил силу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6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14. Финансирование подготовки руководителей, председателей комиссий и уполномоченных работников феде</w:t>
      </w:r>
      <w:r w:rsidRPr="000F488B">
        <w:rPr>
          <w:rFonts w:ascii="Times New Roman" w:hAnsi="Times New Roman" w:cs="Times New Roman"/>
          <w:sz w:val="24"/>
          <w:szCs w:val="24"/>
        </w:rPr>
        <w:t xml:space="preserve">ральных органов исполнительной власти, председателей комиссий субъектов Российской Федерации, а </w:t>
      </w:r>
      <w:r w:rsidRPr="000F488B">
        <w:rPr>
          <w:rFonts w:ascii="Times New Roman" w:hAnsi="Times New Roman" w:cs="Times New Roman"/>
          <w:sz w:val="24"/>
          <w:szCs w:val="24"/>
        </w:rPr>
        <w:lastRenderedPageBreak/>
        <w:t>также финансирование организации и проведения федеральными органами исполнительной власти учений и тренировок в области защиты от чрезвычайных ситуаций осуществ</w:t>
      </w:r>
      <w:r w:rsidRPr="000F488B">
        <w:rPr>
          <w:rFonts w:ascii="Times New Roman" w:hAnsi="Times New Roman" w:cs="Times New Roman"/>
          <w:sz w:val="24"/>
          <w:szCs w:val="24"/>
        </w:rPr>
        <w:t>ляется в пределах средств, выделяемых на эти цели из федерального бюджета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7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Финансирование содержания учебно-метод</w:t>
      </w:r>
      <w:r w:rsidRPr="000F488B">
        <w:rPr>
          <w:rFonts w:ascii="Times New Roman" w:hAnsi="Times New Roman" w:cs="Times New Roman"/>
          <w:sz w:val="24"/>
          <w:szCs w:val="24"/>
        </w:rPr>
        <w:t>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ликвидации чрезвычайных ситуаций, а также проведе</w:t>
      </w:r>
      <w:r w:rsidRPr="000F488B">
        <w:rPr>
          <w:rFonts w:ascii="Times New Roman" w:hAnsi="Times New Roman" w:cs="Times New Roman"/>
          <w:sz w:val="24"/>
          <w:szCs w:val="24"/>
        </w:rPr>
        <w:t>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</w:t>
      </w:r>
    </w:p>
    <w:p w:rsidR="00000000" w:rsidRPr="000F488B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Финансирование подготовки председателей комиссий муниципальных образований, уполномоченных работни</w:t>
      </w:r>
      <w:r w:rsidRPr="000F488B">
        <w:rPr>
          <w:rFonts w:ascii="Times New Roman" w:hAnsi="Times New Roman" w:cs="Times New Roman"/>
          <w:sz w:val="24"/>
          <w:szCs w:val="24"/>
        </w:rPr>
        <w:t xml:space="preserve">ков соответствующего звена территориальной подсистемы единой государственной системы предупреждения и 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</w:t>
      </w:r>
      <w:r w:rsidRPr="000F488B">
        <w:rPr>
          <w:rFonts w:ascii="Times New Roman" w:hAnsi="Times New Roman" w:cs="Times New Roman"/>
          <w:sz w:val="24"/>
          <w:szCs w:val="24"/>
        </w:rPr>
        <w:t>органами местного самоуправления учений и тренировок осуществляется за счет средств местных бюджетов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48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488B">
        <w:rPr>
          <w:rFonts w:ascii="Times New Roman" w:hAnsi="Times New Roman" w:cs="Times New Roman"/>
          <w:sz w:val="24"/>
          <w:szCs w:val="24"/>
        </w:rPr>
        <w:t xml:space="preserve"> ред. Постановления Правительства РФ </w:t>
      </w:r>
      <w:hyperlink r:id="rId48" w:history="1">
        <w:r w:rsidRPr="000F488B"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 w:rsidRPr="000F488B">
        <w:rPr>
          <w:rFonts w:ascii="Times New Roman" w:hAnsi="Times New Roman" w:cs="Times New Roman"/>
          <w:sz w:val="24"/>
          <w:szCs w:val="24"/>
        </w:rPr>
        <w:t>)</w:t>
      </w:r>
    </w:p>
    <w:p w:rsidR="00521BA4" w:rsidRDefault="00521BA4" w:rsidP="000F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88B">
        <w:rPr>
          <w:rFonts w:ascii="Times New Roman" w:hAnsi="Times New Roman" w:cs="Times New Roman"/>
          <w:sz w:val="24"/>
          <w:szCs w:val="24"/>
        </w:rPr>
        <w:t>Финансирова</w:t>
      </w:r>
      <w:r w:rsidRPr="000F488B">
        <w:rPr>
          <w:rFonts w:ascii="Times New Roman" w:hAnsi="Times New Roman" w:cs="Times New Roman"/>
          <w:sz w:val="24"/>
          <w:szCs w:val="24"/>
        </w:rPr>
        <w:t>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</w:t>
      </w:r>
      <w:r>
        <w:rPr>
          <w:rFonts w:ascii="Times New Roman" w:hAnsi="Times New Roman" w:cs="Times New Roman"/>
          <w:sz w:val="24"/>
          <w:szCs w:val="24"/>
        </w:rPr>
        <w:t>й.</w:t>
      </w:r>
    </w:p>
    <w:sectPr w:rsidR="00521BA4" w:rsidSect="000F488B">
      <w:pgSz w:w="12240" w:h="15840"/>
      <w:pgMar w:top="426" w:right="474" w:bottom="568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F488B"/>
    <w:rsid w:val="000F488B"/>
    <w:rsid w:val="00521BA4"/>
    <w:rsid w:val="00C5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25425#l38" TargetMode="External"/><Relationship Id="rId18" Type="http://schemas.openxmlformats.org/officeDocument/2006/relationships/hyperlink" Target="https://normativ.kontur.ru/document?moduleid=1&amp;documentid=178269#l0" TargetMode="External"/><Relationship Id="rId26" Type="http://schemas.openxmlformats.org/officeDocument/2006/relationships/hyperlink" Target="https://normativ.kontur.ru/document?moduleid=1&amp;documentid=351794#l5" TargetMode="External"/><Relationship Id="rId39" Type="http://schemas.openxmlformats.org/officeDocument/2006/relationships/hyperlink" Target="https://normativ.kontur.ru/document?moduleid=1&amp;documentid=250104#l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25425#l38" TargetMode="External"/><Relationship Id="rId34" Type="http://schemas.openxmlformats.org/officeDocument/2006/relationships/hyperlink" Target="https://normativ.kontur.ru/document?moduleid=1&amp;documentid=250104#l64" TargetMode="External"/><Relationship Id="rId42" Type="http://schemas.openxmlformats.org/officeDocument/2006/relationships/hyperlink" Target="https://normativ.kontur.ru/document?moduleid=1&amp;documentid=279949#l24" TargetMode="External"/><Relationship Id="rId47" Type="http://schemas.openxmlformats.org/officeDocument/2006/relationships/hyperlink" Target="https://normativ.kontur.ru/document?moduleid=1&amp;documentid=351794#l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50104#l0" TargetMode="External"/><Relationship Id="rId12" Type="http://schemas.openxmlformats.org/officeDocument/2006/relationships/hyperlink" Target="https://normativ.kontur.ru/document?moduleid=1&amp;documentid=250104#l60" TargetMode="External"/><Relationship Id="rId17" Type="http://schemas.openxmlformats.org/officeDocument/2006/relationships/hyperlink" Target="https://normativ.kontur.ru/document?moduleid=1&amp;documentid=137358#l2" TargetMode="External"/><Relationship Id="rId25" Type="http://schemas.openxmlformats.org/officeDocument/2006/relationships/hyperlink" Target="https://normativ.kontur.ru/document?moduleid=1&amp;documentid=351794#l5" TargetMode="External"/><Relationship Id="rId33" Type="http://schemas.openxmlformats.org/officeDocument/2006/relationships/hyperlink" Target="https://normativ.kontur.ru/document?moduleid=1&amp;documentid=351794#l8" TargetMode="External"/><Relationship Id="rId38" Type="http://schemas.openxmlformats.org/officeDocument/2006/relationships/hyperlink" Target="https://normativ.kontur.ru/document?moduleid=1&amp;documentid=250104#l64" TargetMode="External"/><Relationship Id="rId46" Type="http://schemas.openxmlformats.org/officeDocument/2006/relationships/hyperlink" Target="https://normativ.kontur.ru/document?moduleid=1&amp;documentid=250104#l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84443#l0" TargetMode="External"/><Relationship Id="rId20" Type="http://schemas.openxmlformats.org/officeDocument/2006/relationships/hyperlink" Target="https://normativ.kontur.ru/document?moduleid=1&amp;documentid=279949#l24" TargetMode="External"/><Relationship Id="rId29" Type="http://schemas.openxmlformats.org/officeDocument/2006/relationships/hyperlink" Target="https://normativ.kontur.ru/document?moduleid=1&amp;documentid=250104#l62" TargetMode="External"/><Relationship Id="rId41" Type="http://schemas.openxmlformats.org/officeDocument/2006/relationships/hyperlink" Target="https://normativ.kontur.ru/document?moduleid=1&amp;documentid=351794#l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78269#l0" TargetMode="External"/><Relationship Id="rId11" Type="http://schemas.openxmlformats.org/officeDocument/2006/relationships/hyperlink" Target="https://normativ.kontur.ru/document?moduleid=1&amp;documentid=348167#l0" TargetMode="External"/><Relationship Id="rId24" Type="http://schemas.openxmlformats.org/officeDocument/2006/relationships/hyperlink" Target="https://normativ.kontur.ru/document?moduleid=1&amp;documentid=250104#l61" TargetMode="External"/><Relationship Id="rId32" Type="http://schemas.openxmlformats.org/officeDocument/2006/relationships/hyperlink" Target="https://normativ.kontur.ru/document?moduleid=1&amp;documentid=250104#l63" TargetMode="External"/><Relationship Id="rId37" Type="http://schemas.openxmlformats.org/officeDocument/2006/relationships/hyperlink" Target="https://normativ.kontur.ru/document?moduleid=1&amp;documentid=351794#l8" TargetMode="External"/><Relationship Id="rId40" Type="http://schemas.openxmlformats.org/officeDocument/2006/relationships/hyperlink" Target="https://normativ.kontur.ru/document?moduleid=1&amp;documentid=325425#l38" TargetMode="External"/><Relationship Id="rId45" Type="http://schemas.openxmlformats.org/officeDocument/2006/relationships/hyperlink" Target="https://normativ.kontur.ru/document?moduleid=1&amp;documentid=250104#l68" TargetMode="External"/><Relationship Id="rId5" Type="http://schemas.openxmlformats.org/officeDocument/2006/relationships/hyperlink" Target="https://normativ.kontur.ru/document?moduleid=1&amp;documentid=137358#l0" TargetMode="External"/><Relationship Id="rId15" Type="http://schemas.openxmlformats.org/officeDocument/2006/relationships/hyperlink" Target="https://normativ.kontur.ru/document?moduleid=1&amp;documentid=15615#l0" TargetMode="External"/><Relationship Id="rId23" Type="http://schemas.openxmlformats.org/officeDocument/2006/relationships/hyperlink" Target="https://normativ.kontur.ru/document?moduleid=1&amp;documentid=351794#l5" TargetMode="External"/><Relationship Id="rId28" Type="http://schemas.openxmlformats.org/officeDocument/2006/relationships/hyperlink" Target="https://normativ.kontur.ru/document?moduleid=1&amp;documentid=351794#l5" TargetMode="External"/><Relationship Id="rId36" Type="http://schemas.openxmlformats.org/officeDocument/2006/relationships/hyperlink" Target="https://normativ.kontur.ru/document?moduleid=1&amp;documentid=351794#l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51794#l0" TargetMode="External"/><Relationship Id="rId19" Type="http://schemas.openxmlformats.org/officeDocument/2006/relationships/hyperlink" Target="https://normativ.kontur.ru/document?moduleid=1&amp;documentid=250104#l0" TargetMode="External"/><Relationship Id="rId31" Type="http://schemas.openxmlformats.org/officeDocument/2006/relationships/hyperlink" Target="https://normativ.kontur.ru/document?moduleid=1&amp;documentid=250104#l62" TargetMode="External"/><Relationship Id="rId44" Type="http://schemas.openxmlformats.org/officeDocument/2006/relationships/hyperlink" Target="https://normativ.kontur.ru/document?moduleid=1&amp;documentid=250104#l68" TargetMode="External"/><Relationship Id="rId4" Type="http://schemas.openxmlformats.org/officeDocument/2006/relationships/hyperlink" Target="https://normativ.kontur.ru/document?moduleid=1&amp;documentid=84443#l0" TargetMode="External"/><Relationship Id="rId9" Type="http://schemas.openxmlformats.org/officeDocument/2006/relationships/hyperlink" Target="https://normativ.kontur.ru/document?moduleid=1&amp;documentid=325425#l0" TargetMode="External"/><Relationship Id="rId14" Type="http://schemas.openxmlformats.org/officeDocument/2006/relationships/hyperlink" Target="https://normativ.kontur.ru/document?moduleid=1&amp;documentid=84443#l504" TargetMode="External"/><Relationship Id="rId22" Type="http://schemas.openxmlformats.org/officeDocument/2006/relationships/hyperlink" Target="https://normativ.kontur.ru/document?moduleid=1&amp;documentid=351794#l5" TargetMode="External"/><Relationship Id="rId27" Type="http://schemas.openxmlformats.org/officeDocument/2006/relationships/hyperlink" Target="https://normativ.kontur.ru/document?moduleid=1&amp;documentid=351794#l5" TargetMode="External"/><Relationship Id="rId30" Type="http://schemas.openxmlformats.org/officeDocument/2006/relationships/hyperlink" Target="https://normativ.kontur.ru/document?moduleid=1&amp;documentid=351794#l8" TargetMode="External"/><Relationship Id="rId35" Type="http://schemas.openxmlformats.org/officeDocument/2006/relationships/hyperlink" Target="https://normativ.kontur.ru/document?moduleid=1&amp;documentid=250104#l64" TargetMode="External"/><Relationship Id="rId43" Type="http://schemas.openxmlformats.org/officeDocument/2006/relationships/hyperlink" Target="https://normativ.kontur.ru/document?moduleid=1&amp;documentid=250104#l68" TargetMode="External"/><Relationship Id="rId48" Type="http://schemas.openxmlformats.org/officeDocument/2006/relationships/hyperlink" Target="https://normativ.kontur.ru/document?moduleid=1&amp;documentid=351794#l8" TargetMode="External"/><Relationship Id="rId8" Type="http://schemas.openxmlformats.org/officeDocument/2006/relationships/hyperlink" Target="https://normativ.kontur.ru/document?moduleid=1&amp;documentid=279949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2021-01-16T10:14:00Z</dcterms:created>
  <dcterms:modified xsi:type="dcterms:W3CDTF">2021-01-16T10:14:00Z</dcterms:modified>
</cp:coreProperties>
</file>