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34" w:rsidRPr="00C5609D" w:rsidRDefault="00D02934" w:rsidP="00D02934">
      <w:pPr>
        <w:shd w:val="clear" w:color="auto" w:fill="FFFFFF"/>
        <w:spacing w:after="0" w:line="240" w:lineRule="auto"/>
        <w:jc w:val="center"/>
        <w:rPr>
          <w:rFonts w:ascii="Tahoma" w:eastAsia="Times New Roman" w:hAnsi="Tahoma" w:cs="Tahoma"/>
          <w:sz w:val="23"/>
          <w:szCs w:val="23"/>
        </w:rPr>
      </w:pPr>
      <w:r w:rsidRPr="00C5609D">
        <w:rPr>
          <w:rFonts w:ascii="Times New Roman" w:eastAsia="Times New Roman" w:hAnsi="Times New Roman" w:cs="Times New Roman"/>
          <w:b/>
          <w:bCs/>
          <w:i/>
          <w:iCs/>
          <w:sz w:val="32"/>
        </w:rPr>
        <w:t>Памятка  для родителей</w:t>
      </w:r>
    </w:p>
    <w:p w:rsidR="00D02934" w:rsidRPr="00C5609D" w:rsidRDefault="00D02934" w:rsidP="00D02934">
      <w:pPr>
        <w:shd w:val="clear" w:color="auto" w:fill="FFFFFF"/>
        <w:spacing w:after="0" w:line="240" w:lineRule="auto"/>
        <w:jc w:val="center"/>
        <w:rPr>
          <w:rFonts w:ascii="Tahoma" w:eastAsia="Times New Roman" w:hAnsi="Tahoma" w:cs="Tahoma"/>
          <w:color w:val="FF0000"/>
          <w:sz w:val="23"/>
          <w:szCs w:val="23"/>
        </w:rPr>
      </w:pPr>
      <w:r w:rsidRPr="00C5609D">
        <w:rPr>
          <w:rFonts w:ascii="Times New Roman" w:eastAsia="Times New Roman" w:hAnsi="Times New Roman" w:cs="Times New Roman"/>
          <w:b/>
          <w:bCs/>
          <w:i/>
          <w:iCs/>
          <w:sz w:val="32"/>
        </w:rPr>
        <w:t> </w:t>
      </w:r>
      <w:r w:rsidRPr="00C5609D">
        <w:rPr>
          <w:rFonts w:ascii="Times New Roman" w:eastAsia="Times New Roman" w:hAnsi="Times New Roman" w:cs="Times New Roman"/>
          <w:b/>
          <w:bCs/>
          <w:i/>
          <w:iCs/>
          <w:color w:val="FF0000"/>
          <w:sz w:val="32"/>
        </w:rPr>
        <w:t>О социально-психологическом тестировании</w:t>
      </w:r>
    </w:p>
    <w:p w:rsidR="00D02934" w:rsidRPr="00C5609D" w:rsidRDefault="00D02934" w:rsidP="00D02934">
      <w:pPr>
        <w:shd w:val="clear" w:color="auto" w:fill="FFFFFF"/>
        <w:spacing w:after="0" w:line="240" w:lineRule="auto"/>
        <w:jc w:val="center"/>
        <w:rPr>
          <w:rFonts w:ascii="Tahoma" w:eastAsia="Times New Roman" w:hAnsi="Tahoma" w:cs="Tahoma"/>
          <w:color w:val="FF0000"/>
          <w:sz w:val="23"/>
          <w:szCs w:val="23"/>
        </w:rPr>
      </w:pPr>
      <w:r w:rsidRPr="00C5609D">
        <w:rPr>
          <w:rFonts w:ascii="Times New Roman" w:eastAsia="Times New Roman" w:hAnsi="Times New Roman" w:cs="Times New Roman"/>
          <w:b/>
          <w:bCs/>
          <w:i/>
          <w:iCs/>
          <w:color w:val="FF0000"/>
          <w:sz w:val="32"/>
        </w:rPr>
        <w:t>в образовательных организациях</w:t>
      </w:r>
    </w:p>
    <w:p w:rsidR="00D02934" w:rsidRPr="00C5609D" w:rsidRDefault="00D02934" w:rsidP="00D02934">
      <w:pPr>
        <w:spacing w:after="0" w:line="240" w:lineRule="auto"/>
        <w:rPr>
          <w:rFonts w:ascii="Times New Roman" w:eastAsia="Times New Roman" w:hAnsi="Times New Roman" w:cs="Times New Roman"/>
          <w:color w:val="FF0000"/>
          <w:sz w:val="24"/>
          <w:szCs w:val="24"/>
        </w:rPr>
      </w:pPr>
      <w:r w:rsidRPr="00C5609D">
        <w:rPr>
          <w:rFonts w:ascii="Times New Roman" w:eastAsia="Times New Roman" w:hAnsi="Times New Roman" w:cs="Times New Roman"/>
          <w:color w:val="FF0000"/>
          <w:sz w:val="28"/>
          <w:szCs w:val="28"/>
          <w:shd w:val="clear" w:color="auto" w:fill="FFFFFF"/>
        </w:rPr>
        <w:t> </w:t>
      </w:r>
    </w:p>
    <w:p w:rsidR="00D02934" w:rsidRPr="00C5609D" w:rsidRDefault="00D02934" w:rsidP="00D02934">
      <w:pPr>
        <w:shd w:val="clear" w:color="auto" w:fill="FFFFFF"/>
        <w:spacing w:after="0" w:line="240" w:lineRule="auto"/>
        <w:jc w:val="center"/>
        <w:rPr>
          <w:rFonts w:ascii="Tahoma" w:eastAsia="Times New Roman" w:hAnsi="Tahoma" w:cs="Tahoma"/>
          <w:b/>
          <w:sz w:val="23"/>
          <w:szCs w:val="23"/>
        </w:rPr>
      </w:pPr>
      <w:r w:rsidRPr="00C5609D">
        <w:rPr>
          <w:rFonts w:ascii="Times New Roman" w:eastAsia="Times New Roman" w:hAnsi="Times New Roman" w:cs="Times New Roman"/>
          <w:b/>
          <w:sz w:val="28"/>
          <w:szCs w:val="28"/>
        </w:rPr>
        <w:t>Уважаемые родители!</w:t>
      </w:r>
    </w:p>
    <w:p w:rsidR="00D02934" w:rsidRPr="00C5609D" w:rsidRDefault="00D02934" w:rsidP="00D02934">
      <w:pPr>
        <w:spacing w:after="0" w:line="240" w:lineRule="auto"/>
        <w:rPr>
          <w:rFonts w:ascii="Times New Roman" w:eastAsia="Times New Roman" w:hAnsi="Times New Roman" w:cs="Times New Roman"/>
          <w:sz w:val="24"/>
          <w:szCs w:val="24"/>
        </w:rPr>
      </w:pPr>
      <w:r w:rsidRPr="00C5609D">
        <w:rPr>
          <w:rFonts w:ascii="Times New Roman" w:eastAsia="Times New Roman" w:hAnsi="Times New Roman" w:cs="Times New Roman"/>
          <w:sz w:val="28"/>
          <w:szCs w:val="28"/>
          <w:shd w:val="clear" w:color="auto" w:fill="FFFFFF"/>
        </w:rPr>
        <w:t> </w:t>
      </w:r>
    </w:p>
    <w:p w:rsidR="00D02934" w:rsidRPr="00673D24" w:rsidRDefault="00D02934" w:rsidP="005369B5">
      <w:pPr>
        <w:shd w:val="clear" w:color="auto" w:fill="FFFFFF"/>
        <w:spacing w:after="0"/>
        <w:ind w:firstLine="709"/>
        <w:jc w:val="both"/>
        <w:rPr>
          <w:rFonts w:ascii="Times New Roman" w:eastAsia="Times New Roman" w:hAnsi="Times New Roman" w:cs="Times New Roman"/>
          <w:sz w:val="28"/>
          <w:szCs w:val="28"/>
        </w:rPr>
      </w:pPr>
      <w:r w:rsidRPr="00673D24">
        <w:rPr>
          <w:rFonts w:ascii="Times New Roman" w:eastAsia="Times New Roman" w:hAnsi="Times New Roman" w:cs="Times New Roman"/>
          <w:sz w:val="28"/>
          <w:szCs w:val="28"/>
        </w:rPr>
        <w:t>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w:t>
      </w:r>
    </w:p>
    <w:p w:rsidR="00EA20FA" w:rsidRPr="00673D24" w:rsidRDefault="00EA20FA" w:rsidP="00673D24">
      <w:pPr>
        <w:spacing w:after="0"/>
        <w:ind w:firstLine="708"/>
        <w:rPr>
          <w:rFonts w:ascii="Times New Roman" w:hAnsi="Times New Roman" w:cs="Times New Roman"/>
          <w:sz w:val="28"/>
          <w:szCs w:val="28"/>
        </w:rPr>
      </w:pPr>
      <w:r w:rsidRPr="00673D24">
        <w:rPr>
          <w:rFonts w:ascii="Times New Roman" w:hAnsi="Times New Roman" w:cs="Times New Roman"/>
          <w:sz w:val="28"/>
          <w:szCs w:val="28"/>
        </w:rPr>
        <w:t xml:space="preserve">Современный мир - это мир скоростей, мир стремительного темпа жизни, мир компьютерных технологий и новых возможностей, мир соблазнов и искушений. Жить в нем одновременно и интересно, и сложно.  Многие подростки кидаются в крайности: то бросаются в погоню за удовольствиями, то переживают разочарования, доходящие порой до поведения с риском для жизни.  Не только соблазны и искушения современного мира и общества могут нести опасности для подростка, но и его собственное поведение, часто неуправляемое и импульсивное. Вместе с ребенком растет родительская тревога за будущее, все чаще возникает вопрос, что будет дальше...  Многих родителей тревожит рискованное поведение подростков, потребность в риске. Если разобраться, в тяге к рискованному поведению нет ничего плохого. Это часть развития личности, взросления, период, когда еще недавний ребенок должен самостоятельно выйти из привычного, понятного круга семьи и встретиться с внешним миром. Естественно, ребенок никогда и не был изолирован от окружающих (детский сад, школа, кружки, двор и т.д.). Но ранее он не принимал так много самостоятельных решений, был ориентирован на поведение родителей, их одобрение или порицание. Подросток хочет стать самостоятельным, считая себя почти взрослым. Взрослым – значит таким, как… Родитель? Герой боевика? Взрослый хулиган во дворе или иным? Вот и подростку трудно разобраться в моделях взрослости, демонстрируемых ему со всех сторон. Но, он точно знает, что быть взрослым – это значит позволять себе рискованное поведение в том числе. Несмотря на то, что поиск риска характерен практически всем подросткам, риск риску рознь.  Выделяют 2 типа рискованного поведения: </w:t>
      </w:r>
    </w:p>
    <w:p w:rsidR="00EA20FA" w:rsidRPr="00673D24" w:rsidRDefault="00EA20FA" w:rsidP="00673D24">
      <w:pPr>
        <w:pStyle w:val="a7"/>
        <w:numPr>
          <w:ilvl w:val="0"/>
          <w:numId w:val="4"/>
        </w:numPr>
        <w:ind w:left="284" w:hanging="284"/>
        <w:rPr>
          <w:rFonts w:ascii="Times New Roman" w:hAnsi="Times New Roman" w:cs="Times New Roman"/>
          <w:sz w:val="28"/>
          <w:szCs w:val="28"/>
        </w:rPr>
      </w:pPr>
      <w:r w:rsidRPr="00673D24">
        <w:rPr>
          <w:rFonts w:ascii="Times New Roman" w:hAnsi="Times New Roman" w:cs="Times New Roman"/>
          <w:sz w:val="28"/>
          <w:szCs w:val="28"/>
        </w:rPr>
        <w:t xml:space="preserve"> Первый -  когда подросток рискует с целью получения позитивного опыта для дальнейшей самостоятельной жизни. </w:t>
      </w:r>
      <w:proofErr w:type="gramStart"/>
      <w:r w:rsidRPr="00673D24">
        <w:rPr>
          <w:rFonts w:ascii="Times New Roman" w:hAnsi="Times New Roman" w:cs="Times New Roman"/>
          <w:sz w:val="28"/>
          <w:szCs w:val="28"/>
        </w:rPr>
        <w:t xml:space="preserve">Это рискованное поведение, помогающее развить определенные качества личности, преодолеть страхи, влиться в социум, добиваться поставленных целей (вступление в группы, клубы, волонтерские отряды, организация собственных социальных объединений, разделение своих чувств с друзьями, занятия спортом - с </w:t>
      </w:r>
      <w:r w:rsidRPr="00673D24">
        <w:rPr>
          <w:rFonts w:ascii="Times New Roman" w:hAnsi="Times New Roman" w:cs="Times New Roman"/>
          <w:sz w:val="28"/>
          <w:szCs w:val="28"/>
        </w:rPr>
        <w:lastRenderedPageBreak/>
        <w:t xml:space="preserve">учетом безопасности, выбор занятий и заданий повышенной сложности в учебной деятельности, участие в кружках, научных клубах, в походах, </w:t>
      </w:r>
      <w:proofErr w:type="spellStart"/>
      <w:r w:rsidRPr="00673D24">
        <w:rPr>
          <w:rFonts w:ascii="Times New Roman" w:hAnsi="Times New Roman" w:cs="Times New Roman"/>
          <w:sz w:val="28"/>
          <w:szCs w:val="28"/>
        </w:rPr>
        <w:t>квестах</w:t>
      </w:r>
      <w:proofErr w:type="spellEnd"/>
      <w:r w:rsidRPr="00673D24">
        <w:rPr>
          <w:rFonts w:ascii="Times New Roman" w:hAnsi="Times New Roman" w:cs="Times New Roman"/>
          <w:sz w:val="28"/>
          <w:szCs w:val="28"/>
        </w:rPr>
        <w:t xml:space="preserve"> и др.)</w:t>
      </w:r>
      <w:proofErr w:type="gramEnd"/>
    </w:p>
    <w:p w:rsidR="00EA20FA" w:rsidRPr="00673D24" w:rsidRDefault="00EA20FA" w:rsidP="00673D24">
      <w:pPr>
        <w:pStyle w:val="a7"/>
        <w:numPr>
          <w:ilvl w:val="0"/>
          <w:numId w:val="4"/>
        </w:numPr>
        <w:spacing w:after="0"/>
        <w:ind w:left="284" w:hanging="284"/>
        <w:rPr>
          <w:rFonts w:ascii="Times New Roman" w:hAnsi="Times New Roman" w:cs="Times New Roman"/>
          <w:sz w:val="28"/>
          <w:szCs w:val="28"/>
        </w:rPr>
      </w:pPr>
      <w:r w:rsidRPr="00673D24">
        <w:rPr>
          <w:rFonts w:ascii="Times New Roman" w:hAnsi="Times New Roman" w:cs="Times New Roman"/>
          <w:sz w:val="28"/>
          <w:szCs w:val="28"/>
        </w:rPr>
        <w:t xml:space="preserve">Второй -  поведение, включающее виды деятельности, опасные для жизни и здоровья. К ним относятся употребление наркотиков, алкоголя, нарушение закона и т.д. В этом случае подростки могут искать или создавать ситуации явной угрозы для жизни: балансировать на краю крыши, перебегать рельсы перед близко идущим поездом и т.п. С каждым разом поведение подростков становится более рискованным и опасным, они начинают выпивать больше алкоголя, пробовать разные наркотики и т.д. Негативные последствия такого поведения их не останавливают. Вы раздраженно скажете, что это точно не про Вашего ребенка! Так думают 99% родителей!  Увы, не существует никаких гарантий того, что взросление Вашего ребенка обойдется без «второго» типа рискованного поведения. Что же необходимо знать родителю для того, чтобы разобраться в указанном вопросе?  Факторы риска — социально-психологические условия, повышающие угрозу вовлечения в зависимое поведение и факторы защиты — обстоятельства, повышающие социально-психологическую устойчивость к воздействию факторов риска. Другими словами, ребенок должен научиться рисковать в пределах границ безопасных для жизни, приобретать важные навыки и уметь справляться с жизненными и психологическими проблемами. А задача родителей вовремя заметить, распознать, предотвратить включение ребенка в ситуации опасные для его жизни.  </w:t>
      </w:r>
    </w:p>
    <w:p w:rsidR="00EA20FA" w:rsidRPr="00673D24" w:rsidRDefault="00EA20FA" w:rsidP="00673D24">
      <w:pPr>
        <w:spacing w:after="0"/>
        <w:ind w:firstLine="284"/>
        <w:rPr>
          <w:rFonts w:ascii="Times New Roman" w:hAnsi="Times New Roman" w:cs="Times New Roman"/>
          <w:sz w:val="28"/>
          <w:szCs w:val="28"/>
        </w:rPr>
      </w:pPr>
      <w:proofErr w:type="gramStart"/>
      <w:r w:rsidRPr="00673D24">
        <w:rPr>
          <w:rFonts w:ascii="Times New Roman" w:hAnsi="Times New Roman" w:cs="Times New Roman"/>
          <w:sz w:val="28"/>
          <w:szCs w:val="28"/>
        </w:rPr>
        <w:t>С 2013 года во всех образовательных организациях Российской Федерации на основании Федерального закона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(далее Закон) осуществляется процедура, направленная на раннее выявление незаконного потребления обучающимися образовательных организаций наркотических средств и психотропных веществ.</w:t>
      </w:r>
      <w:proofErr w:type="gramEnd"/>
      <w:r w:rsidRPr="00673D24">
        <w:rPr>
          <w:rFonts w:ascii="Times New Roman" w:hAnsi="Times New Roman" w:cs="Times New Roman"/>
          <w:sz w:val="28"/>
          <w:szCs w:val="28"/>
        </w:rPr>
        <w:t xml:space="preserve"> В соответствии со статьей 53.4 Закона раннее выявление незаконного потребления наркотических средств и психотропных веще</w:t>
      </w:r>
      <w:proofErr w:type="gramStart"/>
      <w:r w:rsidRPr="00673D24">
        <w:rPr>
          <w:rFonts w:ascii="Times New Roman" w:hAnsi="Times New Roman" w:cs="Times New Roman"/>
          <w:sz w:val="28"/>
          <w:szCs w:val="28"/>
        </w:rPr>
        <w:t>ств вкл</w:t>
      </w:r>
      <w:proofErr w:type="gramEnd"/>
      <w:r w:rsidRPr="00673D24">
        <w:rPr>
          <w:rFonts w:ascii="Times New Roman" w:hAnsi="Times New Roman" w:cs="Times New Roman"/>
          <w:sz w:val="28"/>
          <w:szCs w:val="28"/>
        </w:rPr>
        <w:t xml:space="preserve">ючает в себя два этапа: </w:t>
      </w:r>
    </w:p>
    <w:p w:rsidR="00EA20FA" w:rsidRPr="00673D24" w:rsidRDefault="00EA20FA" w:rsidP="00673D24">
      <w:pPr>
        <w:pStyle w:val="a7"/>
        <w:numPr>
          <w:ilvl w:val="0"/>
          <w:numId w:val="4"/>
        </w:numPr>
        <w:rPr>
          <w:rFonts w:ascii="Times New Roman" w:hAnsi="Times New Roman" w:cs="Times New Roman"/>
          <w:sz w:val="28"/>
          <w:szCs w:val="28"/>
        </w:rPr>
      </w:pPr>
      <w:r w:rsidRPr="00673D24">
        <w:rPr>
          <w:rFonts w:ascii="Times New Roman" w:hAnsi="Times New Roman" w:cs="Times New Roman"/>
          <w:sz w:val="28"/>
          <w:szCs w:val="28"/>
        </w:rPr>
        <w:t xml:space="preserve">социально-психологическое тестирование </w:t>
      </w:r>
      <w:proofErr w:type="gramStart"/>
      <w:r w:rsidRPr="00673D24">
        <w:rPr>
          <w:rFonts w:ascii="Times New Roman" w:hAnsi="Times New Roman" w:cs="Times New Roman"/>
          <w:sz w:val="28"/>
          <w:szCs w:val="28"/>
        </w:rPr>
        <w:t>обучающихся</w:t>
      </w:r>
      <w:proofErr w:type="gramEnd"/>
      <w:r w:rsidRPr="00673D24">
        <w:rPr>
          <w:rFonts w:ascii="Times New Roman" w:hAnsi="Times New Roman" w:cs="Times New Roman"/>
          <w:sz w:val="28"/>
          <w:szCs w:val="28"/>
        </w:rPr>
        <w:t xml:space="preserve"> в образовательной организации (далее СПТ); </w:t>
      </w:r>
    </w:p>
    <w:p w:rsidR="00EA20FA" w:rsidRPr="00673D24" w:rsidRDefault="00EA20FA" w:rsidP="00673D24">
      <w:pPr>
        <w:pStyle w:val="a7"/>
        <w:numPr>
          <w:ilvl w:val="0"/>
          <w:numId w:val="4"/>
        </w:numPr>
        <w:spacing w:after="0"/>
        <w:rPr>
          <w:rFonts w:ascii="Times New Roman" w:hAnsi="Times New Roman" w:cs="Times New Roman"/>
          <w:sz w:val="28"/>
          <w:szCs w:val="28"/>
        </w:rPr>
      </w:pPr>
      <w:r w:rsidRPr="00673D24">
        <w:rPr>
          <w:rFonts w:ascii="Times New Roman" w:hAnsi="Times New Roman" w:cs="Times New Roman"/>
          <w:sz w:val="28"/>
          <w:szCs w:val="28"/>
        </w:rPr>
        <w:t xml:space="preserve"> профилактические медицинские осмотры </w:t>
      </w:r>
      <w:proofErr w:type="gramStart"/>
      <w:r w:rsidRPr="00673D24">
        <w:rPr>
          <w:rFonts w:ascii="Times New Roman" w:hAnsi="Times New Roman" w:cs="Times New Roman"/>
          <w:sz w:val="28"/>
          <w:szCs w:val="28"/>
        </w:rPr>
        <w:t>обучающихся</w:t>
      </w:r>
      <w:proofErr w:type="gramEnd"/>
      <w:r w:rsidRPr="00673D24">
        <w:rPr>
          <w:rFonts w:ascii="Times New Roman" w:hAnsi="Times New Roman" w:cs="Times New Roman"/>
          <w:sz w:val="28"/>
          <w:szCs w:val="28"/>
        </w:rPr>
        <w:t xml:space="preserve"> (далее ПМО</w:t>
      </w:r>
      <w:r w:rsidR="00673D24">
        <w:rPr>
          <w:rFonts w:ascii="Times New Roman" w:hAnsi="Times New Roman" w:cs="Times New Roman"/>
          <w:sz w:val="28"/>
          <w:szCs w:val="28"/>
        </w:rPr>
        <w:t>).</w:t>
      </w:r>
    </w:p>
    <w:p w:rsidR="00D02934" w:rsidRPr="00673D24" w:rsidRDefault="00D02934" w:rsidP="00673D24">
      <w:pPr>
        <w:shd w:val="clear" w:color="auto" w:fill="FFFFFF"/>
        <w:spacing w:after="0"/>
        <w:ind w:firstLine="709"/>
        <w:rPr>
          <w:rFonts w:ascii="Times New Roman" w:eastAsia="Times New Roman" w:hAnsi="Times New Roman" w:cs="Times New Roman"/>
          <w:sz w:val="23"/>
          <w:szCs w:val="23"/>
        </w:rPr>
      </w:pPr>
      <w:r w:rsidRPr="00673D24">
        <w:rPr>
          <w:rFonts w:ascii="Times New Roman" w:eastAsia="Times New Roman" w:hAnsi="Times New Roman" w:cs="Times New Roman"/>
          <w:sz w:val="28"/>
          <w:szCs w:val="28"/>
        </w:rPr>
        <w:t>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w:t>
      </w:r>
    </w:p>
    <w:p w:rsidR="00D02934" w:rsidRPr="00673D24" w:rsidRDefault="00D02934" w:rsidP="00673D24">
      <w:pPr>
        <w:shd w:val="clear" w:color="auto" w:fill="FFFFFF"/>
        <w:spacing w:after="0"/>
        <w:ind w:firstLine="709"/>
        <w:rPr>
          <w:rFonts w:ascii="Times New Roman" w:eastAsia="Times New Roman" w:hAnsi="Times New Roman" w:cs="Times New Roman"/>
          <w:sz w:val="23"/>
          <w:szCs w:val="23"/>
        </w:rPr>
      </w:pPr>
      <w:r w:rsidRPr="00673D24">
        <w:rPr>
          <w:rFonts w:ascii="Times New Roman" w:eastAsia="Times New Roman" w:hAnsi="Times New Roman" w:cs="Times New Roman"/>
          <w:b/>
          <w:bCs/>
          <w:sz w:val="28"/>
        </w:rPr>
        <w:lastRenderedPageBreak/>
        <w:t>Социально-психологическое тестирование</w:t>
      </w:r>
      <w:r w:rsidRPr="00673D24">
        <w:rPr>
          <w:rFonts w:ascii="Times New Roman" w:eastAsia="Times New Roman" w:hAnsi="Times New Roman" w:cs="Times New Roman"/>
          <w:sz w:val="28"/>
          <w:szCs w:val="28"/>
        </w:rPr>
        <w:t> (далее – СПТ) носит, прежде всего, профилактический характер, и призвано удержать молодежь от первых "экспериментов" с наркотиками.</w:t>
      </w:r>
    </w:p>
    <w:p w:rsidR="00D02934" w:rsidRPr="00673D24" w:rsidRDefault="00D02934" w:rsidP="00673D24">
      <w:pPr>
        <w:shd w:val="clear" w:color="auto" w:fill="FFFFFF"/>
        <w:spacing w:after="0"/>
        <w:ind w:firstLine="709"/>
        <w:rPr>
          <w:rFonts w:ascii="Times New Roman" w:eastAsia="Times New Roman" w:hAnsi="Times New Roman" w:cs="Times New Roman"/>
          <w:sz w:val="23"/>
          <w:szCs w:val="23"/>
        </w:rPr>
      </w:pPr>
      <w:r w:rsidRPr="00673D24">
        <w:rPr>
          <w:rFonts w:ascii="Times New Roman" w:eastAsia="Times New Roman" w:hAnsi="Times New Roman" w:cs="Times New Roman"/>
          <w:b/>
          <w:bCs/>
          <w:sz w:val="28"/>
          <w:u w:val="single"/>
        </w:rPr>
        <w:t>СПТ не выявляет подростков, употребляющих наркотики</w:t>
      </w:r>
      <w:r w:rsidRPr="00673D24">
        <w:rPr>
          <w:rFonts w:ascii="Times New Roman" w:eastAsia="Times New Roman" w:hAnsi="Times New Roman" w:cs="Times New Roman"/>
          <w:sz w:val="28"/>
          <w:szCs w:val="28"/>
        </w:rPr>
        <w:t>. Оно </w:t>
      </w:r>
      <w:r w:rsidRPr="00673D24">
        <w:rPr>
          <w:rFonts w:ascii="Times New Roman" w:eastAsia="Times New Roman" w:hAnsi="Times New Roman" w:cs="Times New Roman"/>
          <w:b/>
          <w:bCs/>
          <w:sz w:val="28"/>
        </w:rPr>
        <w:t>не предполагает</w:t>
      </w:r>
      <w:r w:rsidRPr="00673D24">
        <w:rPr>
          <w:rFonts w:ascii="Times New Roman" w:eastAsia="Times New Roman" w:hAnsi="Times New Roman" w:cs="Times New Roman"/>
          <w:sz w:val="28"/>
          <w:szCs w:val="28"/>
        </w:rPr>
        <w:t> постановки какого-либо диагноза Вашему ребенку. Задача тестирования – выявить у детей личностные (поведенческие, психологические) особенности, которые при определенных обстоятельствах</w:t>
      </w:r>
      <w:r w:rsidR="005369B5" w:rsidRPr="00673D24">
        <w:rPr>
          <w:rFonts w:ascii="Times New Roman" w:eastAsia="Times New Roman" w:hAnsi="Times New Roman" w:cs="Times New Roman"/>
          <w:sz w:val="28"/>
          <w:szCs w:val="28"/>
        </w:rPr>
        <w:t xml:space="preserve"> </w:t>
      </w:r>
      <w:r w:rsidRPr="00673D24">
        <w:rPr>
          <w:rFonts w:ascii="Times New Roman" w:eastAsia="Times New Roman" w:hAnsi="Times New Roman" w:cs="Times New Roman"/>
          <w:b/>
          <w:bCs/>
          <w:sz w:val="28"/>
        </w:rPr>
        <w:t>могут стать</w:t>
      </w:r>
      <w:r w:rsidRPr="00673D24">
        <w:rPr>
          <w:rFonts w:ascii="Times New Roman" w:eastAsia="Times New Roman" w:hAnsi="Times New Roman" w:cs="Times New Roman"/>
          <w:sz w:val="28"/>
          <w:szCs w:val="28"/>
        </w:rPr>
        <w:t>  (или уже стали) значимыми факторами риска употребления ПАВ.</w:t>
      </w:r>
    </w:p>
    <w:p w:rsidR="00D02934" w:rsidRPr="00673D24" w:rsidRDefault="00D02934" w:rsidP="005369B5">
      <w:pPr>
        <w:shd w:val="clear" w:color="auto" w:fill="FFFFFF"/>
        <w:spacing w:after="0"/>
        <w:ind w:firstLine="709"/>
        <w:jc w:val="both"/>
        <w:rPr>
          <w:rFonts w:ascii="Times New Roman" w:eastAsia="Times New Roman" w:hAnsi="Times New Roman" w:cs="Times New Roman"/>
          <w:sz w:val="23"/>
          <w:szCs w:val="23"/>
        </w:rPr>
      </w:pPr>
      <w:r w:rsidRPr="00673D24">
        <w:rPr>
          <w:rFonts w:ascii="Times New Roman" w:eastAsia="Times New Roman" w:hAnsi="Times New Roman" w:cs="Times New Roman"/>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Ваш ребенок, так и в области в целом.</w:t>
      </w:r>
      <w:r w:rsidRPr="00673D24">
        <w:rPr>
          <w:rFonts w:ascii="Times New Roman" w:eastAsia="Times New Roman" w:hAnsi="Times New Roman" w:cs="Times New Roman"/>
          <w:noProof/>
          <w:sz w:val="23"/>
          <w:szCs w:val="23"/>
        </w:rPr>
        <w:drawing>
          <wp:inline distT="0" distB="0" distL="0" distR="0">
            <wp:extent cx="10795" cy="1079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D02934" w:rsidRPr="00673D24" w:rsidRDefault="00D02934" w:rsidP="005369B5">
      <w:pPr>
        <w:shd w:val="clear" w:color="auto" w:fill="FFFFFF"/>
        <w:spacing w:after="0"/>
        <w:ind w:firstLine="709"/>
        <w:jc w:val="both"/>
        <w:rPr>
          <w:rFonts w:ascii="Times New Roman" w:eastAsia="Times New Roman" w:hAnsi="Times New Roman" w:cs="Times New Roman"/>
          <w:sz w:val="23"/>
          <w:szCs w:val="23"/>
        </w:rPr>
      </w:pPr>
      <w:r w:rsidRPr="00673D24">
        <w:rPr>
          <w:rFonts w:ascii="Times New Roman" w:eastAsia="Times New Roman" w:hAnsi="Times New Roman" w:cs="Times New Roman"/>
          <w:sz w:val="28"/>
          <w:szCs w:val="28"/>
        </w:rPr>
        <w:t>Акцентируем Ваше внимание,  что социально-психологическое тестирование является </w:t>
      </w:r>
      <w:r w:rsidRPr="00673D24">
        <w:rPr>
          <w:rFonts w:ascii="Times New Roman" w:eastAsia="Times New Roman" w:hAnsi="Times New Roman" w:cs="Times New Roman"/>
          <w:b/>
          <w:bCs/>
          <w:sz w:val="28"/>
        </w:rPr>
        <w:t>добровольным</w:t>
      </w:r>
      <w:r w:rsidRPr="00673D24">
        <w:rPr>
          <w:rFonts w:ascii="Times New Roman" w:eastAsia="Times New Roman" w:hAnsi="Times New Roman" w:cs="Times New Roman"/>
          <w:sz w:val="28"/>
          <w:szCs w:val="28"/>
        </w:rPr>
        <w:t> и </w:t>
      </w:r>
      <w:r w:rsidRPr="00673D24">
        <w:rPr>
          <w:rFonts w:ascii="Times New Roman" w:eastAsia="Times New Roman" w:hAnsi="Times New Roman" w:cs="Times New Roman"/>
          <w:b/>
          <w:bCs/>
          <w:sz w:val="28"/>
        </w:rPr>
        <w:t>анонимным</w:t>
      </w:r>
      <w:r w:rsidRPr="00673D24">
        <w:rPr>
          <w:rFonts w:ascii="Times New Roman" w:eastAsia="Times New Roman" w:hAnsi="Times New Roman" w:cs="Times New Roman"/>
          <w:sz w:val="28"/>
          <w:szCs w:val="28"/>
        </w:rPr>
        <w:t>:</w:t>
      </w:r>
    </w:p>
    <w:p w:rsidR="00D02934" w:rsidRPr="00673D24" w:rsidRDefault="00D02934" w:rsidP="00673D24">
      <w:pPr>
        <w:shd w:val="clear" w:color="auto" w:fill="FFFFFF"/>
        <w:spacing w:after="0"/>
        <w:rPr>
          <w:rFonts w:ascii="Times New Roman" w:eastAsia="Times New Roman" w:hAnsi="Times New Roman" w:cs="Times New Roman"/>
          <w:sz w:val="23"/>
          <w:szCs w:val="23"/>
        </w:rPr>
      </w:pPr>
      <w:r w:rsidRPr="00673D24">
        <w:rPr>
          <w:rFonts w:ascii="Times New Roman" w:eastAsia="Times New Roman" w:hAnsi="Times New Roman" w:cs="Times New Roman"/>
          <w:sz w:val="28"/>
          <w:szCs w:val="28"/>
        </w:rPr>
        <w:t></w:t>
      </w:r>
      <w:r w:rsidRPr="00673D24">
        <w:rPr>
          <w:rFonts w:ascii="Times New Roman" w:eastAsia="Times New Roman" w:hAnsi="Times New Roman" w:cs="Times New Roman"/>
          <w:sz w:val="14"/>
          <w:szCs w:val="14"/>
        </w:rPr>
        <w:t>    </w:t>
      </w:r>
      <w:r w:rsidRPr="00673D24">
        <w:rPr>
          <w:rFonts w:ascii="Times New Roman" w:eastAsia="Times New Roman" w:hAnsi="Times New Roman" w:cs="Times New Roman"/>
          <w:sz w:val="28"/>
          <w:szCs w:val="28"/>
        </w:rPr>
        <w:t>в СПТ принимают учас</w:t>
      </w:r>
      <w:r w:rsidR="005369B5" w:rsidRPr="00673D24">
        <w:rPr>
          <w:rFonts w:ascii="Times New Roman" w:eastAsia="Times New Roman" w:hAnsi="Times New Roman" w:cs="Times New Roman"/>
          <w:sz w:val="28"/>
          <w:szCs w:val="28"/>
        </w:rPr>
        <w:t>тие только те дети в возрасте 13</w:t>
      </w:r>
      <w:r w:rsidRPr="00673D24">
        <w:rPr>
          <w:rFonts w:ascii="Times New Roman" w:eastAsia="Times New Roman" w:hAnsi="Times New Roman" w:cs="Times New Roman"/>
          <w:sz w:val="28"/>
          <w:szCs w:val="28"/>
        </w:rPr>
        <w:t xml:space="preserve"> лет и старше, которые дали письменное информированн</w:t>
      </w:r>
      <w:r w:rsidR="005369B5" w:rsidRPr="00673D24">
        <w:rPr>
          <w:rFonts w:ascii="Times New Roman" w:eastAsia="Times New Roman" w:hAnsi="Times New Roman" w:cs="Times New Roman"/>
          <w:sz w:val="28"/>
          <w:szCs w:val="28"/>
        </w:rPr>
        <w:t>ое согласие. Если ребенку нет 13</w:t>
      </w:r>
      <w:r w:rsidRPr="00673D24">
        <w:rPr>
          <w:rFonts w:ascii="Times New Roman" w:eastAsia="Times New Roman" w:hAnsi="Times New Roman" w:cs="Times New Roman"/>
          <w:sz w:val="28"/>
          <w:szCs w:val="28"/>
        </w:rPr>
        <w:t xml:space="preserve"> лет, он участвует в тестировании исключительно при наличии письменного информированного согласия одного из родителей (законных представителей).   Родители (законные представители) обучающихся допускаются в аудитории во время тестирования в качестве наблюдателей;</w:t>
      </w:r>
    </w:p>
    <w:p w:rsidR="00D02934" w:rsidRPr="00673D24" w:rsidRDefault="00D02934" w:rsidP="00673D24">
      <w:pPr>
        <w:shd w:val="clear" w:color="auto" w:fill="FFFFFF"/>
        <w:spacing w:after="0"/>
        <w:rPr>
          <w:rFonts w:ascii="Times New Roman" w:eastAsia="Times New Roman" w:hAnsi="Times New Roman" w:cs="Times New Roman"/>
          <w:sz w:val="23"/>
          <w:szCs w:val="23"/>
        </w:rPr>
      </w:pPr>
      <w:r w:rsidRPr="00673D24">
        <w:rPr>
          <w:rFonts w:ascii="Times New Roman" w:eastAsia="Times New Roman" w:hAnsi="Times New Roman" w:cs="Times New Roman"/>
          <w:sz w:val="28"/>
          <w:szCs w:val="28"/>
        </w:rPr>
        <w:t></w:t>
      </w:r>
      <w:r w:rsidRPr="00673D24">
        <w:rPr>
          <w:rFonts w:ascii="Times New Roman" w:eastAsia="Times New Roman" w:hAnsi="Times New Roman" w:cs="Times New Roman"/>
          <w:sz w:val="14"/>
          <w:szCs w:val="14"/>
        </w:rPr>
        <w:t>    </w:t>
      </w:r>
      <w:r w:rsidRPr="00673D24">
        <w:rPr>
          <w:rFonts w:ascii="Times New Roman" w:eastAsia="Times New Roman" w:hAnsi="Times New Roman" w:cs="Times New Roman"/>
          <w:sz w:val="28"/>
          <w:szCs w:val="28"/>
        </w:rPr>
        <w:t>личные данные ребенка кодируются. </w:t>
      </w:r>
      <w:r w:rsidRPr="00673D24">
        <w:rPr>
          <w:rFonts w:ascii="Times New Roman" w:eastAsia="Times New Roman" w:hAnsi="Times New Roman" w:cs="Times New Roman"/>
          <w:b/>
          <w:bCs/>
          <w:sz w:val="28"/>
        </w:rPr>
        <w:t>Конфиденциальность</w:t>
      </w:r>
      <w:r w:rsidRPr="00673D24">
        <w:rPr>
          <w:rFonts w:ascii="Times New Roman" w:eastAsia="Times New Roman" w:hAnsi="Times New Roman" w:cs="Times New Roman"/>
          <w:sz w:val="28"/>
          <w:szCs w:val="28"/>
        </w:rPr>
        <w:t> при проведении СПТ и хранении информированных согласий обеспечивает директор образовательной организации;  соблюдать конфиденциальность при хранении и использовании результатов тестирования обязаны органы исполнительной власти.</w:t>
      </w:r>
    </w:p>
    <w:p w:rsidR="00D02934" w:rsidRPr="00673D24" w:rsidRDefault="00D02934" w:rsidP="00673D24">
      <w:pPr>
        <w:shd w:val="clear" w:color="auto" w:fill="FFFFFF"/>
        <w:spacing w:after="0"/>
        <w:ind w:firstLine="708"/>
        <w:rPr>
          <w:rFonts w:ascii="Times New Roman" w:eastAsia="Times New Roman" w:hAnsi="Times New Roman" w:cs="Times New Roman"/>
          <w:sz w:val="23"/>
          <w:szCs w:val="23"/>
        </w:rPr>
      </w:pPr>
      <w:r w:rsidRPr="00673D24">
        <w:rPr>
          <w:rFonts w:ascii="Times New Roman" w:eastAsia="Times New Roman" w:hAnsi="Times New Roman" w:cs="Times New Roman"/>
          <w:sz w:val="28"/>
          <w:szCs w:val="28"/>
        </w:rPr>
        <w:t>Каждый родитель имеет право на </w:t>
      </w:r>
      <w:r w:rsidRPr="00673D24">
        <w:rPr>
          <w:rFonts w:ascii="Times New Roman" w:eastAsia="Times New Roman" w:hAnsi="Times New Roman" w:cs="Times New Roman"/>
          <w:b/>
          <w:bCs/>
          <w:sz w:val="28"/>
        </w:rPr>
        <w:t>получение информации</w:t>
      </w:r>
      <w:r w:rsidRPr="00673D24">
        <w:rPr>
          <w:rFonts w:ascii="Times New Roman" w:eastAsia="Times New Roman" w:hAnsi="Times New Roman" w:cs="Times New Roman"/>
          <w:sz w:val="28"/>
          <w:szCs w:val="28"/>
        </w:rPr>
        <w:t xml:space="preserve"> о результатах тестирования </w:t>
      </w:r>
      <w:r w:rsidR="005369B5" w:rsidRPr="00673D24">
        <w:rPr>
          <w:rFonts w:ascii="Times New Roman" w:eastAsia="Times New Roman" w:hAnsi="Times New Roman" w:cs="Times New Roman"/>
          <w:sz w:val="28"/>
          <w:szCs w:val="28"/>
        </w:rPr>
        <w:t>своего ребенка, не достигшего 13</w:t>
      </w:r>
      <w:r w:rsidRPr="00673D24">
        <w:rPr>
          <w:rFonts w:ascii="Times New Roman" w:eastAsia="Times New Roman" w:hAnsi="Times New Roman" w:cs="Times New Roman"/>
          <w:sz w:val="28"/>
          <w:szCs w:val="28"/>
        </w:rPr>
        <w:t xml:space="preserve"> лет. </w:t>
      </w:r>
      <w:r w:rsidR="005369B5" w:rsidRPr="00673D24">
        <w:rPr>
          <w:rFonts w:ascii="Times New Roman" w:eastAsia="Times New Roman" w:hAnsi="Times New Roman" w:cs="Times New Roman"/>
          <w:sz w:val="28"/>
          <w:szCs w:val="28"/>
        </w:rPr>
        <w:t>Дети, старше 13</w:t>
      </w:r>
      <w:r w:rsidRPr="00673D24">
        <w:rPr>
          <w:rFonts w:ascii="Times New Roman" w:eastAsia="Times New Roman" w:hAnsi="Times New Roman" w:cs="Times New Roman"/>
          <w:sz w:val="28"/>
          <w:szCs w:val="28"/>
        </w:rPr>
        <w:t xml:space="preserve"> лет, могут обратиться самостоятельно. Свои результат</w:t>
      </w:r>
      <w:r w:rsidR="005369B5" w:rsidRPr="00673D24">
        <w:rPr>
          <w:rFonts w:ascii="Times New Roman" w:eastAsia="Times New Roman" w:hAnsi="Times New Roman" w:cs="Times New Roman"/>
          <w:sz w:val="28"/>
          <w:szCs w:val="28"/>
        </w:rPr>
        <w:t>ы (конфиденциально) подросток 13</w:t>
      </w:r>
      <w:r w:rsidRPr="00673D24">
        <w:rPr>
          <w:rFonts w:ascii="Times New Roman" w:eastAsia="Times New Roman" w:hAnsi="Times New Roman" w:cs="Times New Roman"/>
          <w:sz w:val="28"/>
          <w:szCs w:val="28"/>
        </w:rPr>
        <w:t xml:space="preserve"> лет и с</w:t>
      </w:r>
      <w:r w:rsidR="005369B5" w:rsidRPr="00673D24">
        <w:rPr>
          <w:rFonts w:ascii="Times New Roman" w:eastAsia="Times New Roman" w:hAnsi="Times New Roman" w:cs="Times New Roman"/>
          <w:sz w:val="28"/>
          <w:szCs w:val="28"/>
        </w:rPr>
        <w:t>тарше или родитель ребенка до 13</w:t>
      </w:r>
      <w:r w:rsidRPr="00673D24">
        <w:rPr>
          <w:rFonts w:ascii="Times New Roman" w:eastAsia="Times New Roman" w:hAnsi="Times New Roman" w:cs="Times New Roman"/>
          <w:sz w:val="28"/>
          <w:szCs w:val="28"/>
        </w:rPr>
        <w:t xml:space="preserve"> лет может обсудить вместе со школьным психологом или психологом Центра психолого-педагогической и медико-социальной помощи, чтобы разработать индивидуальный профилактический маршрут.</w:t>
      </w:r>
    </w:p>
    <w:p w:rsidR="00D02934" w:rsidRPr="00673D24" w:rsidRDefault="00D02934" w:rsidP="00673D24">
      <w:pPr>
        <w:spacing w:after="0"/>
        <w:ind w:firstLine="708"/>
        <w:rPr>
          <w:rFonts w:ascii="Times New Roman" w:eastAsia="Times New Roman" w:hAnsi="Times New Roman" w:cs="Times New Roman"/>
          <w:sz w:val="23"/>
          <w:szCs w:val="23"/>
        </w:rPr>
      </w:pPr>
      <w:r w:rsidRPr="00673D24">
        <w:rPr>
          <w:rFonts w:ascii="Times New Roman" w:eastAsia="Times New Roman" w:hAnsi="Times New Roman" w:cs="Times New Roman"/>
          <w:sz w:val="28"/>
          <w:szCs w:val="28"/>
          <w:shd w:val="clear" w:color="auto" w:fill="FFFFFF"/>
        </w:rPr>
        <w:t> </w:t>
      </w:r>
      <w:r w:rsidRPr="00673D24">
        <w:rPr>
          <w:rFonts w:ascii="Times New Roman" w:eastAsia="Times New Roman" w:hAnsi="Times New Roman" w:cs="Times New Roman"/>
          <w:sz w:val="28"/>
          <w:szCs w:val="28"/>
        </w:rPr>
        <w:t xml:space="preserve">Уважаемые родители! Мы предлагаем Вам включиться в работу по ранней профилактике вовлечения подростков в употребление </w:t>
      </w:r>
      <w:proofErr w:type="gramStart"/>
      <w:r w:rsidRPr="00673D24">
        <w:rPr>
          <w:rFonts w:ascii="Times New Roman" w:eastAsia="Times New Roman" w:hAnsi="Times New Roman" w:cs="Times New Roman"/>
          <w:sz w:val="28"/>
          <w:szCs w:val="28"/>
        </w:rPr>
        <w:t>наркотиков</w:t>
      </w:r>
      <w:proofErr w:type="gramEnd"/>
      <w:r w:rsidRPr="00673D24">
        <w:rPr>
          <w:rFonts w:ascii="Times New Roman" w:eastAsia="Times New Roman" w:hAnsi="Times New Roman" w:cs="Times New Roman"/>
          <w:sz w:val="28"/>
          <w:szCs w:val="28"/>
        </w:rPr>
        <w:t xml:space="preserve"> и просим Вас дать согласие на участие Ваших детей в тестировании.</w:t>
      </w:r>
    </w:p>
    <w:p w:rsidR="00D02934" w:rsidRPr="00673D24" w:rsidRDefault="00D02934" w:rsidP="00673D24">
      <w:pPr>
        <w:spacing w:after="0"/>
        <w:jc w:val="center"/>
        <w:rPr>
          <w:rFonts w:ascii="Times New Roman" w:eastAsia="Times New Roman" w:hAnsi="Times New Roman" w:cs="Times New Roman"/>
          <w:color w:val="FF0000"/>
          <w:sz w:val="23"/>
          <w:szCs w:val="23"/>
        </w:rPr>
      </w:pPr>
      <w:r w:rsidRPr="00673D24">
        <w:rPr>
          <w:rFonts w:ascii="Times New Roman" w:eastAsia="Times New Roman" w:hAnsi="Times New Roman" w:cs="Times New Roman"/>
          <w:b/>
          <w:bCs/>
          <w:color w:val="FF0000"/>
          <w:sz w:val="28"/>
        </w:rPr>
        <w:t>Нужно ли тестирование Вам, Вашей семье?</w:t>
      </w:r>
    </w:p>
    <w:p w:rsidR="00D02934" w:rsidRPr="00673D24" w:rsidRDefault="00D02934" w:rsidP="005369B5">
      <w:pPr>
        <w:shd w:val="clear" w:color="auto" w:fill="FFFFFF"/>
        <w:spacing w:after="0"/>
        <w:ind w:firstLine="709"/>
        <w:jc w:val="both"/>
        <w:rPr>
          <w:rFonts w:ascii="Times New Roman" w:eastAsia="Times New Roman" w:hAnsi="Times New Roman" w:cs="Times New Roman"/>
          <w:color w:val="FF0000"/>
          <w:sz w:val="23"/>
          <w:szCs w:val="23"/>
        </w:rPr>
      </w:pPr>
      <w:r w:rsidRPr="00673D24">
        <w:rPr>
          <w:rFonts w:ascii="Times New Roman" w:eastAsia="Times New Roman" w:hAnsi="Times New Roman" w:cs="Times New Roman"/>
          <w:b/>
          <w:bCs/>
          <w:color w:val="FF0000"/>
          <w:sz w:val="28"/>
        </w:rPr>
        <w:t>Да – если Вы понимаете значимость этой проблемы и необходимость активных действий в этой ситуации.</w:t>
      </w:r>
    </w:p>
    <w:p w:rsidR="00D02934" w:rsidRPr="00673D24" w:rsidRDefault="00D02934" w:rsidP="005369B5">
      <w:pPr>
        <w:shd w:val="clear" w:color="auto" w:fill="FFFFFF"/>
        <w:spacing w:after="0"/>
        <w:ind w:firstLine="709"/>
        <w:jc w:val="both"/>
        <w:rPr>
          <w:rFonts w:ascii="Times New Roman" w:eastAsia="Times New Roman" w:hAnsi="Times New Roman" w:cs="Times New Roman"/>
          <w:color w:val="FF0000"/>
          <w:sz w:val="23"/>
          <w:szCs w:val="23"/>
        </w:rPr>
      </w:pPr>
      <w:r w:rsidRPr="00673D24">
        <w:rPr>
          <w:rFonts w:ascii="Times New Roman" w:eastAsia="Times New Roman" w:hAnsi="Times New Roman" w:cs="Times New Roman"/>
          <w:b/>
          <w:bCs/>
          <w:color w:val="FF0000"/>
          <w:sz w:val="28"/>
        </w:rPr>
        <w:t>Вы можете сами проявить инициативу – предложите ребенку участвовать в программе социально-психологического тестирования!</w:t>
      </w:r>
    </w:p>
    <w:p w:rsidR="00D02934" w:rsidRPr="00673D24" w:rsidRDefault="00D02934" w:rsidP="005369B5">
      <w:pPr>
        <w:shd w:val="clear" w:color="auto" w:fill="FFFFFF"/>
        <w:spacing w:after="0"/>
        <w:ind w:left="708" w:firstLine="1"/>
        <w:jc w:val="both"/>
        <w:rPr>
          <w:rFonts w:ascii="Times New Roman" w:eastAsia="Times New Roman" w:hAnsi="Times New Roman" w:cs="Times New Roman"/>
          <w:color w:val="FF0000"/>
          <w:sz w:val="23"/>
          <w:szCs w:val="23"/>
        </w:rPr>
      </w:pPr>
      <w:r w:rsidRPr="00673D24">
        <w:rPr>
          <w:rFonts w:ascii="Times New Roman" w:eastAsia="Times New Roman" w:hAnsi="Times New Roman" w:cs="Times New Roman"/>
          <w:b/>
          <w:bCs/>
          <w:color w:val="FF0000"/>
          <w:sz w:val="28"/>
        </w:rPr>
        <w:lastRenderedPageBreak/>
        <w:t>Не стесняйтесь этого – любая профилактика в ваших интересах!</w:t>
      </w:r>
    </w:p>
    <w:p w:rsidR="00D02934" w:rsidRPr="00673D24" w:rsidRDefault="00D02934" w:rsidP="005369B5">
      <w:pPr>
        <w:shd w:val="clear" w:color="auto" w:fill="FFFFFF"/>
        <w:spacing w:after="0"/>
        <w:ind w:firstLine="708"/>
        <w:jc w:val="both"/>
        <w:rPr>
          <w:rFonts w:ascii="Times New Roman" w:eastAsia="Times New Roman" w:hAnsi="Times New Roman" w:cs="Times New Roman"/>
          <w:color w:val="FF0000"/>
          <w:sz w:val="23"/>
          <w:szCs w:val="23"/>
        </w:rPr>
      </w:pPr>
      <w:r w:rsidRPr="00673D24">
        <w:rPr>
          <w:rFonts w:ascii="Times New Roman" w:eastAsia="Times New Roman" w:hAnsi="Times New Roman" w:cs="Times New Roman"/>
          <w:b/>
          <w:bCs/>
          <w:color w:val="FF0000"/>
          <w:sz w:val="28"/>
        </w:rPr>
        <w:t>Помните: чем раньше Вы заметите неладное, тем легче будет справиться с бедой. Проблему легче предотвратить, чем справиться с ней!</w:t>
      </w:r>
    </w:p>
    <w:p w:rsidR="00500A33" w:rsidRDefault="00500A33" w:rsidP="00673D24">
      <w:pPr>
        <w:shd w:val="clear" w:color="auto" w:fill="FFFFFF"/>
        <w:spacing w:after="0"/>
        <w:ind w:left="708" w:firstLine="1"/>
        <w:jc w:val="center"/>
        <w:rPr>
          <w:rFonts w:ascii="Times New Roman" w:hAnsi="Times New Roman" w:cs="Times New Roman"/>
          <w:b/>
          <w:color w:val="FF0000"/>
          <w:sz w:val="28"/>
          <w:szCs w:val="28"/>
          <w:u w:val="single"/>
        </w:rPr>
      </w:pPr>
      <w:r w:rsidRPr="00673D24">
        <w:rPr>
          <w:rFonts w:ascii="Times New Roman" w:hAnsi="Times New Roman" w:cs="Times New Roman"/>
          <w:b/>
          <w:color w:val="FF0000"/>
          <w:sz w:val="28"/>
          <w:szCs w:val="28"/>
          <w:u w:val="single"/>
        </w:rPr>
        <w:t>УВАЖАЕМЫЕ РОДИТЕЛИ</w:t>
      </w:r>
      <w:proofErr w:type="gramStart"/>
      <w:r w:rsidRPr="00673D24">
        <w:rPr>
          <w:rFonts w:ascii="Times New Roman" w:hAnsi="Times New Roman" w:cs="Times New Roman"/>
          <w:b/>
          <w:color w:val="FF0000"/>
          <w:sz w:val="28"/>
          <w:szCs w:val="28"/>
          <w:u w:val="single"/>
        </w:rPr>
        <w:t xml:space="preserve"> !</w:t>
      </w:r>
      <w:proofErr w:type="gramEnd"/>
    </w:p>
    <w:p w:rsidR="00673D24" w:rsidRPr="00673D24" w:rsidRDefault="00673D24" w:rsidP="00673D24">
      <w:pPr>
        <w:shd w:val="clear" w:color="auto" w:fill="FFFFFF"/>
        <w:spacing w:after="0"/>
        <w:ind w:left="708" w:firstLine="1"/>
        <w:jc w:val="center"/>
        <w:rPr>
          <w:rFonts w:ascii="Times New Roman" w:hAnsi="Times New Roman" w:cs="Times New Roman"/>
          <w:b/>
          <w:color w:val="FF0000"/>
          <w:sz w:val="28"/>
          <w:szCs w:val="28"/>
          <w:u w:val="single"/>
        </w:rPr>
      </w:pPr>
    </w:p>
    <w:p w:rsidR="00500A33" w:rsidRPr="00673D24" w:rsidRDefault="00500A33" w:rsidP="00500A33">
      <w:pPr>
        <w:spacing w:after="0"/>
        <w:jc w:val="both"/>
        <w:rPr>
          <w:rFonts w:ascii="Times New Roman" w:hAnsi="Times New Roman" w:cs="Times New Roman"/>
          <w:sz w:val="28"/>
          <w:szCs w:val="28"/>
        </w:rPr>
      </w:pPr>
      <w:r w:rsidRPr="00673D24">
        <w:rPr>
          <w:rFonts w:ascii="Times New Roman" w:hAnsi="Times New Roman" w:cs="Times New Roman"/>
          <w:sz w:val="28"/>
          <w:szCs w:val="28"/>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500A33" w:rsidRPr="00673D24" w:rsidRDefault="00500A33" w:rsidP="00500A33">
      <w:pPr>
        <w:spacing w:after="0" w:line="240" w:lineRule="auto"/>
        <w:jc w:val="both"/>
        <w:rPr>
          <w:rFonts w:ascii="Times New Roman" w:hAnsi="Times New Roman" w:cs="Times New Roman"/>
          <w:sz w:val="28"/>
          <w:szCs w:val="28"/>
        </w:rPr>
      </w:pPr>
    </w:p>
    <w:p w:rsidR="00500A33" w:rsidRPr="00673D24" w:rsidRDefault="00500A33" w:rsidP="00500A33">
      <w:pPr>
        <w:spacing w:after="0" w:line="240" w:lineRule="auto"/>
        <w:jc w:val="both"/>
        <w:rPr>
          <w:rFonts w:ascii="Times New Roman" w:hAnsi="Times New Roman" w:cs="Times New Roman"/>
          <w:b/>
          <w:sz w:val="28"/>
          <w:szCs w:val="28"/>
          <w:u w:val="single"/>
        </w:rPr>
      </w:pPr>
      <w:r w:rsidRPr="00673D24">
        <w:rPr>
          <w:rFonts w:ascii="Times New Roman" w:hAnsi="Times New Roman" w:cs="Times New Roman"/>
          <w:sz w:val="28"/>
          <w:szCs w:val="28"/>
        </w:rPr>
        <w:tab/>
      </w:r>
      <w:r w:rsidRPr="00673D24">
        <w:rPr>
          <w:rFonts w:ascii="Times New Roman" w:hAnsi="Times New Roman" w:cs="Times New Roman"/>
          <w:sz w:val="28"/>
          <w:szCs w:val="28"/>
        </w:rPr>
        <w:tab/>
      </w:r>
      <w:r w:rsidRPr="00673D24">
        <w:rPr>
          <w:rFonts w:ascii="Times New Roman" w:hAnsi="Times New Roman" w:cs="Times New Roman"/>
          <w:sz w:val="28"/>
          <w:szCs w:val="28"/>
        </w:rPr>
        <w:tab/>
      </w:r>
      <w:r w:rsidRPr="00673D24">
        <w:rPr>
          <w:rFonts w:ascii="Times New Roman" w:hAnsi="Times New Roman" w:cs="Times New Roman"/>
          <w:b/>
          <w:sz w:val="28"/>
          <w:szCs w:val="28"/>
          <w:u w:val="single"/>
        </w:rPr>
        <w:t xml:space="preserve">КАК ЖЕ УБЕРЕЧЬ ДЕТЕЙ ОТ ЭТОГО ЗЛА? </w:t>
      </w:r>
    </w:p>
    <w:p w:rsidR="00500A33" w:rsidRPr="00673D24" w:rsidRDefault="00500A33" w:rsidP="00500A33">
      <w:pPr>
        <w:spacing w:after="0" w:line="240" w:lineRule="auto"/>
        <w:jc w:val="center"/>
        <w:rPr>
          <w:rFonts w:ascii="Times New Roman" w:hAnsi="Times New Roman" w:cs="Times New Roman"/>
          <w:b/>
          <w:sz w:val="28"/>
          <w:szCs w:val="28"/>
          <w:u w:val="single"/>
        </w:rPr>
      </w:pPr>
    </w:p>
    <w:p w:rsidR="00500A33" w:rsidRPr="00673D24" w:rsidRDefault="00500A33" w:rsidP="00500A33">
      <w:pPr>
        <w:spacing w:after="0" w:line="240" w:lineRule="auto"/>
        <w:jc w:val="center"/>
        <w:rPr>
          <w:rFonts w:ascii="Times New Roman" w:hAnsi="Times New Roman" w:cs="Times New Roman"/>
          <w:b/>
          <w:color w:val="FF0000"/>
          <w:sz w:val="28"/>
          <w:szCs w:val="28"/>
        </w:rPr>
      </w:pPr>
      <w:r w:rsidRPr="00673D24">
        <w:rPr>
          <w:rFonts w:ascii="Times New Roman" w:hAnsi="Times New Roman" w:cs="Times New Roman"/>
          <w:b/>
          <w:color w:val="FF0000"/>
          <w:sz w:val="28"/>
          <w:szCs w:val="28"/>
        </w:rPr>
        <w:t>Лучший путь – это сотрудничество с Вашим взрослеющим ребенком.</w:t>
      </w:r>
    </w:p>
    <w:p w:rsidR="00500A33" w:rsidRPr="00673D24" w:rsidRDefault="00500A33" w:rsidP="00500A33">
      <w:pPr>
        <w:spacing w:after="0" w:line="240" w:lineRule="auto"/>
        <w:jc w:val="both"/>
        <w:rPr>
          <w:rFonts w:ascii="Times New Roman" w:hAnsi="Times New Roman" w:cs="Times New Roman"/>
          <w:sz w:val="28"/>
          <w:szCs w:val="28"/>
        </w:rPr>
      </w:pPr>
    </w:p>
    <w:p w:rsidR="00500A33" w:rsidRPr="00673D24" w:rsidRDefault="00500A33" w:rsidP="00500A33">
      <w:pPr>
        <w:numPr>
          <w:ilvl w:val="0"/>
          <w:numId w:val="1"/>
        </w:numPr>
        <w:spacing w:after="0" w:line="240" w:lineRule="auto"/>
        <w:jc w:val="both"/>
        <w:rPr>
          <w:rFonts w:ascii="Times New Roman" w:hAnsi="Times New Roman" w:cs="Times New Roman"/>
          <w:b/>
          <w:sz w:val="28"/>
          <w:szCs w:val="28"/>
        </w:rPr>
      </w:pPr>
      <w:r w:rsidRPr="00673D24">
        <w:rPr>
          <w:rFonts w:ascii="Times New Roman" w:hAnsi="Times New Roman" w:cs="Times New Roman"/>
          <w:b/>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500A33" w:rsidRPr="00673D24" w:rsidRDefault="00500A33" w:rsidP="00500A33">
      <w:pPr>
        <w:numPr>
          <w:ilvl w:val="0"/>
          <w:numId w:val="1"/>
        </w:numPr>
        <w:spacing w:after="0" w:line="240" w:lineRule="auto"/>
        <w:jc w:val="both"/>
        <w:rPr>
          <w:rFonts w:ascii="Times New Roman" w:hAnsi="Times New Roman" w:cs="Times New Roman"/>
          <w:b/>
          <w:sz w:val="28"/>
          <w:szCs w:val="28"/>
        </w:rPr>
      </w:pPr>
      <w:r w:rsidRPr="00673D24">
        <w:rPr>
          <w:rFonts w:ascii="Times New Roman" w:hAnsi="Times New Roman" w:cs="Times New Roman"/>
          <w:b/>
          <w:sz w:val="28"/>
          <w:szCs w:val="28"/>
        </w:rPr>
        <w:t>Умейте слушать. Поймите,  чем живет Ваш ребенок, каковы его мысли, чувства.</w:t>
      </w:r>
    </w:p>
    <w:p w:rsidR="00500A33" w:rsidRPr="00673D24" w:rsidRDefault="00500A33" w:rsidP="00500A33">
      <w:pPr>
        <w:numPr>
          <w:ilvl w:val="0"/>
          <w:numId w:val="1"/>
        </w:numPr>
        <w:spacing w:after="0" w:line="240" w:lineRule="auto"/>
        <w:jc w:val="both"/>
        <w:rPr>
          <w:rFonts w:ascii="Times New Roman" w:hAnsi="Times New Roman" w:cs="Times New Roman"/>
          <w:b/>
          <w:sz w:val="28"/>
          <w:szCs w:val="28"/>
        </w:rPr>
      </w:pPr>
      <w:r w:rsidRPr="00673D24">
        <w:rPr>
          <w:rFonts w:ascii="Times New Roman" w:hAnsi="Times New Roman" w:cs="Times New Roman"/>
          <w:b/>
          <w:sz w:val="28"/>
          <w:szCs w:val="28"/>
        </w:rPr>
        <w:t>Говорите о себе, чтобы ребенку было легче говорить о себе.</w:t>
      </w:r>
    </w:p>
    <w:p w:rsidR="00500A33" w:rsidRPr="00673D24" w:rsidRDefault="00500A33" w:rsidP="00500A33">
      <w:pPr>
        <w:numPr>
          <w:ilvl w:val="0"/>
          <w:numId w:val="1"/>
        </w:numPr>
        <w:spacing w:after="0" w:line="240" w:lineRule="auto"/>
        <w:jc w:val="both"/>
        <w:rPr>
          <w:rFonts w:ascii="Times New Roman" w:hAnsi="Times New Roman" w:cs="Times New Roman"/>
          <w:b/>
          <w:sz w:val="28"/>
          <w:szCs w:val="28"/>
        </w:rPr>
      </w:pPr>
      <w:r w:rsidRPr="00673D24">
        <w:rPr>
          <w:rFonts w:ascii="Times New Roman" w:hAnsi="Times New Roman" w:cs="Times New Roman"/>
          <w:b/>
          <w:sz w:val="28"/>
          <w:szCs w:val="28"/>
        </w:rPr>
        <w:t>Не запрещайте безапелляционно. Задавайте вопросы. Выражайте свое мнение.</w:t>
      </w:r>
    </w:p>
    <w:p w:rsidR="00500A33" w:rsidRPr="00673D24" w:rsidRDefault="00500A33" w:rsidP="00500A33">
      <w:pPr>
        <w:numPr>
          <w:ilvl w:val="0"/>
          <w:numId w:val="1"/>
        </w:numPr>
        <w:spacing w:after="0" w:line="240" w:lineRule="auto"/>
        <w:jc w:val="both"/>
        <w:rPr>
          <w:rFonts w:ascii="Times New Roman" w:hAnsi="Times New Roman" w:cs="Times New Roman"/>
          <w:b/>
          <w:sz w:val="28"/>
          <w:szCs w:val="28"/>
        </w:rPr>
      </w:pPr>
      <w:r w:rsidRPr="00673D24">
        <w:rPr>
          <w:rFonts w:ascii="Times New Roman" w:hAnsi="Times New Roman" w:cs="Times New Roman"/>
          <w:b/>
          <w:sz w:val="28"/>
          <w:szCs w:val="28"/>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500A33" w:rsidRPr="00673D24" w:rsidRDefault="00500A33" w:rsidP="00500A33">
      <w:pPr>
        <w:numPr>
          <w:ilvl w:val="0"/>
          <w:numId w:val="1"/>
        </w:numPr>
        <w:spacing w:after="0" w:line="240" w:lineRule="auto"/>
        <w:jc w:val="both"/>
        <w:rPr>
          <w:rFonts w:ascii="Times New Roman" w:hAnsi="Times New Roman" w:cs="Times New Roman"/>
          <w:sz w:val="28"/>
          <w:szCs w:val="28"/>
        </w:rPr>
      </w:pPr>
      <w:r w:rsidRPr="00673D24">
        <w:rPr>
          <w:rFonts w:ascii="Times New Roman" w:hAnsi="Times New Roman" w:cs="Times New Roman"/>
          <w:b/>
          <w:sz w:val="28"/>
          <w:szCs w:val="28"/>
        </w:rPr>
        <w:t>Разделяйте проблемы ребенка и оказывайте ему поддержку</w:t>
      </w:r>
      <w:r w:rsidRPr="00673D24">
        <w:rPr>
          <w:rFonts w:ascii="Times New Roman" w:hAnsi="Times New Roman" w:cs="Times New Roman"/>
          <w:sz w:val="28"/>
          <w:szCs w:val="28"/>
        </w:rPr>
        <w:t>.</w:t>
      </w:r>
    </w:p>
    <w:p w:rsidR="00500A33" w:rsidRPr="00673D24" w:rsidRDefault="00500A33" w:rsidP="00500A33">
      <w:pPr>
        <w:numPr>
          <w:ilvl w:val="0"/>
          <w:numId w:val="1"/>
        </w:numPr>
        <w:spacing w:after="0" w:line="240" w:lineRule="auto"/>
        <w:jc w:val="both"/>
        <w:rPr>
          <w:rFonts w:ascii="Times New Roman" w:hAnsi="Times New Roman" w:cs="Times New Roman"/>
          <w:b/>
          <w:sz w:val="28"/>
          <w:szCs w:val="28"/>
        </w:rPr>
      </w:pPr>
      <w:r w:rsidRPr="00673D24">
        <w:rPr>
          <w:rFonts w:ascii="Times New Roman" w:hAnsi="Times New Roman" w:cs="Times New Roman"/>
          <w:b/>
          <w:sz w:val="28"/>
          <w:szCs w:val="28"/>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500A33" w:rsidRPr="00673D24" w:rsidRDefault="00500A33" w:rsidP="00500A33">
      <w:pPr>
        <w:spacing w:after="0" w:line="240" w:lineRule="auto"/>
        <w:jc w:val="both"/>
        <w:rPr>
          <w:rFonts w:ascii="Times New Roman" w:hAnsi="Times New Roman" w:cs="Times New Roman"/>
          <w:sz w:val="28"/>
          <w:szCs w:val="28"/>
        </w:rPr>
      </w:pPr>
    </w:p>
    <w:p w:rsidR="00500A33" w:rsidRPr="00673D24" w:rsidRDefault="00500A33" w:rsidP="00500A33">
      <w:pPr>
        <w:spacing w:after="0" w:line="240" w:lineRule="auto"/>
        <w:jc w:val="center"/>
        <w:rPr>
          <w:rFonts w:ascii="Times New Roman" w:hAnsi="Times New Roman" w:cs="Times New Roman"/>
          <w:b/>
          <w:color w:val="C00000"/>
          <w:sz w:val="28"/>
          <w:szCs w:val="28"/>
        </w:rPr>
      </w:pPr>
      <w:r w:rsidRPr="00673D24">
        <w:rPr>
          <w:rFonts w:ascii="Times New Roman" w:hAnsi="Times New Roman" w:cs="Times New Roman"/>
          <w:b/>
          <w:color w:val="C00000"/>
          <w:sz w:val="28"/>
          <w:szCs w:val="28"/>
        </w:rPr>
        <w:t xml:space="preserve">ПРИЗНАКИ И СИМПТОМЫ УПОТРЕБЛЕНИЯ НАРКОТИКОВ </w:t>
      </w:r>
    </w:p>
    <w:p w:rsidR="00500A33" w:rsidRPr="00673D24" w:rsidRDefault="00500A33" w:rsidP="00500A33">
      <w:pPr>
        <w:spacing w:after="0" w:line="240" w:lineRule="auto"/>
        <w:jc w:val="center"/>
        <w:rPr>
          <w:rFonts w:ascii="Times New Roman" w:hAnsi="Times New Roman" w:cs="Times New Roman"/>
          <w:b/>
          <w:color w:val="C00000"/>
          <w:sz w:val="28"/>
          <w:szCs w:val="28"/>
        </w:rPr>
      </w:pPr>
    </w:p>
    <w:p w:rsidR="00500A33" w:rsidRPr="00673D24" w:rsidRDefault="00500A33" w:rsidP="00500A33">
      <w:pPr>
        <w:spacing w:after="0" w:line="240" w:lineRule="auto"/>
        <w:jc w:val="center"/>
        <w:rPr>
          <w:rFonts w:ascii="Times New Roman" w:hAnsi="Times New Roman" w:cs="Times New Roman"/>
          <w:sz w:val="28"/>
          <w:szCs w:val="28"/>
        </w:rPr>
      </w:pP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color w:val="C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4pt;margin-top:10.25pt;width:86.65pt;height:123.7pt;z-index:251661312" o:allowincell="f">
            <v:imagedata r:id="rId7" o:title=""/>
            <w10:wrap type="square"/>
          </v:shape>
          <o:OLEObject Type="Embed" ProgID="MS_ClipArt_Gallery" ShapeID="_x0000_s1027" DrawAspect="Content" ObjectID="_1664551042" r:id="rId8"/>
        </w:pict>
      </w:r>
      <w:r w:rsidRPr="00673D24">
        <w:rPr>
          <w:rFonts w:ascii="Times New Roman" w:hAnsi="Times New Roman" w:cs="Times New Roman"/>
          <w:sz w:val="28"/>
          <w:szCs w:val="28"/>
        </w:rPr>
        <w:t xml:space="preserve">Бледность кожи </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Расширенные или суженные зрачки</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Покрасневшие или мутные глаза</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 xml:space="preserve">Замедленная речь </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Плохая координация движений</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Следы от уколов</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 xml:space="preserve">Свернутые в трубочку бумажки </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 xml:space="preserve">Шприцы, маленькие ложечки, капсулы. Бутылочки </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Нарастающее безразличие</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Уходы из дома и прогулы в школе</w:t>
      </w:r>
    </w:p>
    <w:p w:rsidR="00500A33"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 xml:space="preserve">Ухудшение памяти </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lastRenderedPageBreak/>
        <w:t>Невозможность сосредоточиться</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Частая и резкая смена настроения</w:t>
      </w:r>
    </w:p>
    <w:p w:rsidR="00500A33" w:rsidRPr="00673D24"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 xml:space="preserve">Нарастающая скрытность и лживость </w:t>
      </w:r>
    </w:p>
    <w:p w:rsidR="00500A33" w:rsidRDefault="00500A33" w:rsidP="00500A33">
      <w:pPr>
        <w:numPr>
          <w:ilvl w:val="0"/>
          <w:numId w:val="3"/>
        </w:numPr>
        <w:spacing w:after="0"/>
        <w:jc w:val="both"/>
        <w:rPr>
          <w:rFonts w:ascii="Times New Roman" w:hAnsi="Times New Roman" w:cs="Times New Roman"/>
          <w:sz w:val="28"/>
          <w:szCs w:val="28"/>
        </w:rPr>
      </w:pPr>
      <w:r w:rsidRPr="00673D24">
        <w:rPr>
          <w:rFonts w:ascii="Times New Roman" w:hAnsi="Times New Roman" w:cs="Times New Roman"/>
          <w:sz w:val="28"/>
          <w:szCs w:val="28"/>
        </w:rPr>
        <w:t xml:space="preserve">Неряшливость </w:t>
      </w:r>
    </w:p>
    <w:p w:rsidR="00673D24" w:rsidRPr="00673D24" w:rsidRDefault="00673D24" w:rsidP="00673D24">
      <w:pPr>
        <w:spacing w:after="0"/>
        <w:ind w:left="360"/>
        <w:jc w:val="both"/>
        <w:rPr>
          <w:rFonts w:ascii="Times New Roman" w:hAnsi="Times New Roman" w:cs="Times New Roman"/>
          <w:sz w:val="28"/>
          <w:szCs w:val="28"/>
        </w:rPr>
      </w:pPr>
    </w:p>
    <w:p w:rsidR="00500A33" w:rsidRPr="00673D24" w:rsidRDefault="00500A33" w:rsidP="00500A33">
      <w:pPr>
        <w:spacing w:after="0"/>
        <w:ind w:firstLine="360"/>
        <w:jc w:val="center"/>
        <w:rPr>
          <w:rFonts w:ascii="Times New Roman" w:hAnsi="Times New Roman" w:cs="Times New Roman"/>
          <w:b/>
          <w:sz w:val="28"/>
          <w:szCs w:val="28"/>
        </w:rPr>
      </w:pPr>
      <w:r w:rsidRPr="00673D24">
        <w:rPr>
          <w:rFonts w:ascii="Times New Roman" w:hAnsi="Times New Roman" w:cs="Times New Roman"/>
          <w:b/>
          <w:sz w:val="28"/>
          <w:szCs w:val="28"/>
        </w:rPr>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500A33" w:rsidRPr="00673D24" w:rsidRDefault="00500A33" w:rsidP="00500A33">
      <w:pPr>
        <w:spacing w:after="0"/>
        <w:rPr>
          <w:rFonts w:ascii="Times New Roman" w:hAnsi="Times New Roman" w:cs="Times New Roman"/>
          <w:b/>
          <w:sz w:val="28"/>
          <w:szCs w:val="28"/>
        </w:rPr>
      </w:pPr>
    </w:p>
    <w:p w:rsidR="00500A33" w:rsidRPr="00673D24" w:rsidRDefault="00500A33" w:rsidP="00673D24">
      <w:pPr>
        <w:spacing w:after="0" w:line="360" w:lineRule="auto"/>
        <w:ind w:firstLine="360"/>
        <w:jc w:val="center"/>
        <w:rPr>
          <w:rFonts w:ascii="Times New Roman" w:hAnsi="Times New Roman" w:cs="Times New Roman"/>
          <w:b/>
          <w:color w:val="FF0000"/>
          <w:sz w:val="28"/>
          <w:szCs w:val="28"/>
          <w:u w:val="single"/>
        </w:rPr>
      </w:pPr>
      <w:r w:rsidRPr="00673D24">
        <w:rPr>
          <w:rFonts w:ascii="Times New Roman" w:hAnsi="Times New Roman" w:cs="Times New Roman"/>
          <w:b/>
          <w:color w:val="FF0000"/>
          <w:sz w:val="28"/>
          <w:szCs w:val="28"/>
          <w:u w:val="single"/>
        </w:rPr>
        <w:t xml:space="preserve">ЧТО ДЕЛАТЬ, ЕСЛИ </w:t>
      </w:r>
      <w:r w:rsidR="00673D24">
        <w:rPr>
          <w:rFonts w:ascii="Times New Roman" w:hAnsi="Times New Roman" w:cs="Times New Roman"/>
          <w:b/>
          <w:color w:val="FF0000"/>
          <w:sz w:val="28"/>
          <w:szCs w:val="28"/>
          <w:u w:val="single"/>
        </w:rPr>
        <w:t xml:space="preserve"> </w:t>
      </w:r>
      <w:r w:rsidRPr="00673D24">
        <w:rPr>
          <w:rFonts w:ascii="Times New Roman" w:hAnsi="Times New Roman" w:cs="Times New Roman"/>
          <w:b/>
          <w:color w:val="FF0000"/>
          <w:sz w:val="28"/>
          <w:szCs w:val="28"/>
          <w:u w:val="single"/>
        </w:rPr>
        <w:t>ВОЗНИКЛИ ПОДОЗРЕНИЯ?</w:t>
      </w: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r w:rsidRPr="00673D24">
        <w:rPr>
          <w:rFonts w:ascii="Times New Roman" w:hAnsi="Times New Roman" w:cs="Times New Roman"/>
          <w:sz w:val="28"/>
          <w:szCs w:val="28"/>
        </w:rPr>
        <w:pict>
          <v:shape id="_x0000_s1028" type="#_x0000_t75" style="position:absolute;left:0;text-align:left;margin-left:160.05pt;margin-top:6.15pt;width:151.85pt;height:216.2pt;z-index:-251654144;mso-wrap-edited:f" wrapcoords="10457 0 7029 720 7029 1680 9771 1920 6686 2760 8571 3840 7029 4440 7029 5760 -171 7440 -171 9120 1200 9600 4800 9600 7371 11520 7886 19200 5657 20400 5829 20880 14571 21480 16629 21480 16800 21120 15429 19200 14571 15360 14229 11520 16800 9600 20400 9600 21600 9120 21600 7440 14571 5760 14743 4680 14229 3960 12857 3840 14743 3240 14571 2880 12000 1920 14571 1920 14400 840 11143 0 10457 0" o:allowincell="f">
            <v:imagedata r:id="rId9" o:title=""/>
            <w10:wrap type="tight"/>
          </v:shape>
          <o:OLEObject Type="Embed" ProgID="MS_ClipArt_Gallery" ShapeID="_x0000_s1028" DrawAspect="Content" ObjectID="_1664551043" r:id="rId10"/>
        </w:pict>
      </w: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jc w:val="center"/>
        <w:rPr>
          <w:rFonts w:ascii="Times New Roman" w:hAnsi="Times New Roman" w:cs="Times New Roman"/>
          <w:b/>
          <w:color w:val="993366"/>
          <w:sz w:val="28"/>
          <w:szCs w:val="28"/>
          <w:u w:val="single"/>
        </w:rPr>
      </w:pPr>
    </w:p>
    <w:p w:rsidR="00500A33" w:rsidRPr="00673D24" w:rsidRDefault="00500A33" w:rsidP="00500A33">
      <w:pPr>
        <w:spacing w:after="0" w:line="240" w:lineRule="auto"/>
        <w:rPr>
          <w:rFonts w:ascii="Times New Roman" w:hAnsi="Times New Roman" w:cs="Times New Roman"/>
          <w:sz w:val="28"/>
          <w:szCs w:val="28"/>
        </w:rPr>
      </w:pPr>
    </w:p>
    <w:p w:rsidR="00500A33" w:rsidRPr="00673D24" w:rsidRDefault="00500A33" w:rsidP="00673D24">
      <w:pPr>
        <w:numPr>
          <w:ilvl w:val="0"/>
          <w:numId w:val="2"/>
        </w:numPr>
        <w:spacing w:after="0"/>
        <w:rPr>
          <w:rFonts w:ascii="Times New Roman" w:hAnsi="Times New Roman" w:cs="Times New Roman"/>
          <w:sz w:val="28"/>
          <w:szCs w:val="28"/>
        </w:rPr>
      </w:pPr>
      <w:r w:rsidRPr="00673D24">
        <w:rPr>
          <w:rFonts w:ascii="Times New Roman" w:hAnsi="Times New Roman" w:cs="Times New Roman"/>
          <w:sz w:val="28"/>
          <w:szCs w:val="28"/>
        </w:rPr>
        <w:t>Не отрицайте Ваши подозрения.</w:t>
      </w:r>
    </w:p>
    <w:p w:rsidR="00500A33" w:rsidRPr="00673D24" w:rsidRDefault="00500A33" w:rsidP="00673D24">
      <w:pPr>
        <w:numPr>
          <w:ilvl w:val="0"/>
          <w:numId w:val="2"/>
        </w:numPr>
        <w:spacing w:after="0"/>
        <w:jc w:val="both"/>
        <w:rPr>
          <w:rFonts w:ascii="Times New Roman" w:hAnsi="Times New Roman" w:cs="Times New Roman"/>
          <w:sz w:val="28"/>
          <w:szCs w:val="28"/>
        </w:rPr>
      </w:pPr>
      <w:r w:rsidRPr="00673D24">
        <w:rPr>
          <w:rFonts w:ascii="Times New Roman" w:hAnsi="Times New Roman" w:cs="Times New Roman"/>
          <w:sz w:val="28"/>
          <w:szCs w:val="28"/>
        </w:rPr>
        <w:t>Не паникуйте. Если даже Ваш ребенок попробовал наркотик, это еще не значит, что он наркоман.</w:t>
      </w:r>
    </w:p>
    <w:p w:rsidR="00500A33" w:rsidRPr="00673D24" w:rsidRDefault="00500A33" w:rsidP="00673D24">
      <w:pPr>
        <w:numPr>
          <w:ilvl w:val="0"/>
          <w:numId w:val="2"/>
        </w:numPr>
        <w:spacing w:after="0"/>
        <w:jc w:val="both"/>
        <w:rPr>
          <w:rFonts w:ascii="Times New Roman" w:hAnsi="Times New Roman" w:cs="Times New Roman"/>
          <w:sz w:val="28"/>
          <w:szCs w:val="28"/>
        </w:rPr>
      </w:pPr>
      <w:r w:rsidRPr="00673D24">
        <w:rPr>
          <w:rFonts w:ascii="Times New Roman" w:hAnsi="Times New Roman" w:cs="Times New Roman"/>
          <w:sz w:val="28"/>
          <w:szCs w:val="28"/>
        </w:rPr>
        <w:t>Не набрасывайтесь на ребенка с обвинениями.</w:t>
      </w:r>
    </w:p>
    <w:p w:rsidR="00500A33" w:rsidRPr="00673D24" w:rsidRDefault="00500A33" w:rsidP="00673D24">
      <w:pPr>
        <w:numPr>
          <w:ilvl w:val="0"/>
          <w:numId w:val="2"/>
        </w:numPr>
        <w:spacing w:after="0"/>
        <w:jc w:val="both"/>
        <w:rPr>
          <w:rFonts w:ascii="Times New Roman" w:hAnsi="Times New Roman" w:cs="Times New Roman"/>
          <w:sz w:val="28"/>
          <w:szCs w:val="28"/>
        </w:rPr>
      </w:pPr>
      <w:r w:rsidRPr="00673D24">
        <w:rPr>
          <w:rFonts w:ascii="Times New Roman" w:hAnsi="Times New Roman" w:cs="Times New Roman"/>
          <w:sz w:val="28"/>
          <w:szCs w:val="28"/>
        </w:rPr>
        <w:t>Поговорите с ребенком честно и доверительно. Не начинайте разговор, пока Вы не справились с Вашими чувствами.</w:t>
      </w:r>
    </w:p>
    <w:p w:rsidR="00500A33" w:rsidRPr="00673D24" w:rsidRDefault="00500A33" w:rsidP="00673D24">
      <w:pPr>
        <w:numPr>
          <w:ilvl w:val="0"/>
          <w:numId w:val="2"/>
        </w:numPr>
        <w:spacing w:after="0"/>
        <w:jc w:val="both"/>
        <w:rPr>
          <w:rFonts w:ascii="Times New Roman" w:hAnsi="Times New Roman" w:cs="Times New Roman"/>
          <w:sz w:val="28"/>
          <w:szCs w:val="28"/>
        </w:rPr>
      </w:pPr>
      <w:r w:rsidRPr="00673D24">
        <w:rPr>
          <w:rFonts w:ascii="Times New Roman" w:hAnsi="Times New Roman" w:cs="Times New Roman"/>
          <w:sz w:val="28"/>
          <w:szCs w:val="28"/>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500A33" w:rsidRPr="00673D24" w:rsidRDefault="00500A33" w:rsidP="00673D24">
      <w:pPr>
        <w:numPr>
          <w:ilvl w:val="0"/>
          <w:numId w:val="2"/>
        </w:numPr>
        <w:spacing w:after="0"/>
        <w:jc w:val="both"/>
        <w:rPr>
          <w:rFonts w:ascii="Times New Roman" w:hAnsi="Times New Roman" w:cs="Times New Roman"/>
          <w:sz w:val="28"/>
          <w:szCs w:val="28"/>
        </w:rPr>
      </w:pPr>
      <w:r w:rsidRPr="00673D24">
        <w:rPr>
          <w:rFonts w:ascii="Times New Roman" w:hAnsi="Times New Roman" w:cs="Times New Roman"/>
          <w:sz w:val="28"/>
          <w:szCs w:val="28"/>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500A33" w:rsidRPr="00673D24" w:rsidRDefault="00500A33" w:rsidP="00673D24">
      <w:pPr>
        <w:numPr>
          <w:ilvl w:val="0"/>
          <w:numId w:val="2"/>
        </w:numPr>
        <w:spacing w:after="0"/>
        <w:jc w:val="both"/>
        <w:rPr>
          <w:rFonts w:ascii="Times New Roman" w:hAnsi="Times New Roman" w:cs="Times New Roman"/>
          <w:sz w:val="28"/>
          <w:szCs w:val="28"/>
        </w:rPr>
      </w:pPr>
      <w:r w:rsidRPr="00673D24">
        <w:rPr>
          <w:rFonts w:ascii="Times New Roman" w:hAnsi="Times New Roman" w:cs="Times New Roman"/>
          <w:sz w:val="28"/>
          <w:szCs w:val="28"/>
        </w:rPr>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p>
    <w:sectPr w:rsidR="00500A33" w:rsidRPr="00673D24" w:rsidSect="00673D24">
      <w:pgSz w:w="11906" w:h="16838"/>
      <w:pgMar w:top="851" w:right="1133" w:bottom="851" w:left="1418" w:header="708" w:footer="708" w:gutter="0"/>
      <w:pgBorders w:offsetFrom="page">
        <w:top w:val="whiteFlowers" w:sz="24" w:space="24" w:color="auto"/>
        <w:left w:val="whiteFlowers" w:sz="24" w:space="24" w:color="auto"/>
        <w:bottom w:val="whiteFlowers" w:sz="24" w:space="24" w:color="auto"/>
        <w:right w:val="whiteFlower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4CCB"/>
    <w:multiLevelType w:val="hybridMultilevel"/>
    <w:tmpl w:val="B0D09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801498"/>
    <w:multiLevelType w:val="singleLevel"/>
    <w:tmpl w:val="5C86F18A"/>
    <w:lvl w:ilvl="0">
      <w:start w:val="1"/>
      <w:numFmt w:val="bullet"/>
      <w:lvlText w:val=""/>
      <w:lvlJc w:val="left"/>
      <w:pPr>
        <w:tabs>
          <w:tab w:val="num" w:pos="360"/>
        </w:tabs>
        <w:ind w:left="360" w:hanging="360"/>
      </w:pPr>
      <w:rPr>
        <w:rFonts w:ascii="Wingdings" w:hAnsi="Wingdings" w:hint="default"/>
        <w:color w:val="C00000"/>
      </w:rPr>
    </w:lvl>
  </w:abstractNum>
  <w:abstractNum w:abstractNumId="2">
    <w:nsid w:val="43D86FE5"/>
    <w:multiLevelType w:val="singleLevel"/>
    <w:tmpl w:val="0419000F"/>
    <w:lvl w:ilvl="0">
      <w:start w:val="1"/>
      <w:numFmt w:val="decimal"/>
      <w:lvlText w:val="%1."/>
      <w:lvlJc w:val="left"/>
      <w:pPr>
        <w:tabs>
          <w:tab w:val="num" w:pos="360"/>
        </w:tabs>
        <w:ind w:left="360" w:hanging="360"/>
      </w:pPr>
    </w:lvl>
  </w:abstractNum>
  <w:abstractNum w:abstractNumId="3">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2"/>
    <w:lvlOverride w:ilvl="0">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D02934"/>
    <w:rsid w:val="00500A33"/>
    <w:rsid w:val="005369B5"/>
    <w:rsid w:val="005B541E"/>
    <w:rsid w:val="00673D24"/>
    <w:rsid w:val="00896D73"/>
    <w:rsid w:val="00C5609D"/>
    <w:rsid w:val="00D02934"/>
    <w:rsid w:val="00E00E18"/>
    <w:rsid w:val="00EA20FA"/>
    <w:rsid w:val="00EC1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4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2934"/>
    <w:rPr>
      <w:b/>
      <w:bCs/>
    </w:rPr>
  </w:style>
  <w:style w:type="character" w:styleId="a4">
    <w:name w:val="Emphasis"/>
    <w:basedOn w:val="a0"/>
    <w:uiPriority w:val="20"/>
    <w:qFormat/>
    <w:rsid w:val="00D02934"/>
    <w:rPr>
      <w:i/>
      <w:iCs/>
    </w:rPr>
  </w:style>
  <w:style w:type="paragraph" w:styleId="a5">
    <w:name w:val="Balloon Text"/>
    <w:basedOn w:val="a"/>
    <w:link w:val="a6"/>
    <w:uiPriority w:val="99"/>
    <w:semiHidden/>
    <w:unhideWhenUsed/>
    <w:rsid w:val="00D029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2934"/>
    <w:rPr>
      <w:rFonts w:ascii="Tahoma" w:hAnsi="Tahoma" w:cs="Tahoma"/>
      <w:sz w:val="16"/>
      <w:szCs w:val="16"/>
    </w:rPr>
  </w:style>
  <w:style w:type="paragraph" w:styleId="a7">
    <w:name w:val="List Paragraph"/>
    <w:basedOn w:val="a"/>
    <w:uiPriority w:val="34"/>
    <w:qFormat/>
    <w:rsid w:val="00EA20FA"/>
    <w:pPr>
      <w:ind w:left="720"/>
      <w:contextualSpacing/>
    </w:pPr>
  </w:style>
</w:styles>
</file>

<file path=word/webSettings.xml><?xml version="1.0" encoding="utf-8"?>
<w:webSettings xmlns:r="http://schemas.openxmlformats.org/officeDocument/2006/relationships" xmlns:w="http://schemas.openxmlformats.org/wordprocessingml/2006/main">
  <w:divs>
    <w:div w:id="128727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1089;&#1072;&#1081;&#1090;&#1086;&#1073;&#1088;&#1072;&#1079;&#1086;&#1074;&#1072;&#1085;&#1080;&#1103;.&#1088;&#1092;/"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1510</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2020-10-18T12:13:00Z</dcterms:created>
  <dcterms:modified xsi:type="dcterms:W3CDTF">2020-10-18T15:31:00Z</dcterms:modified>
</cp:coreProperties>
</file>