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8B1" w:rsidRPr="003F38B1" w:rsidRDefault="003F38B1" w:rsidP="003F38B1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МКОУ  «СОШ №7» </w:t>
      </w:r>
    </w:p>
    <w:p w:rsidR="003F38B1" w:rsidRPr="003F38B1" w:rsidRDefault="003F38B1" w:rsidP="003F38B1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учитель русского языка и литературы </w:t>
      </w:r>
    </w:p>
    <w:p w:rsidR="003F38B1" w:rsidRPr="003F38B1" w:rsidRDefault="003F38B1" w:rsidP="003F38B1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Ибрагимова Ханум Алиевна </w:t>
      </w:r>
    </w:p>
    <w:p w:rsidR="00DA12DF" w:rsidRDefault="003F38B1" w:rsidP="003F38B1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>(домашнее обучение)</w:t>
      </w:r>
    </w:p>
    <w:p w:rsidR="003F38B1" w:rsidRPr="003F38B1" w:rsidRDefault="003F38B1" w:rsidP="003F38B1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</w:p>
    <w:p w:rsidR="003F38B1" w:rsidRDefault="003F38B1" w:rsidP="003F38B1">
      <w:pPr>
        <w:spacing w:after="0" w:line="240" w:lineRule="auto"/>
        <w:jc w:val="center"/>
        <w:rPr>
          <w:b/>
          <w:sz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F38B1" w:rsidTr="003F38B1">
        <w:tc>
          <w:tcPr>
            <w:tcW w:w="4785" w:type="dxa"/>
          </w:tcPr>
          <w:p w:rsidR="003F38B1" w:rsidRDefault="003F38B1" w:rsidP="003F38B1">
            <w:pPr>
              <w:jc w:val="center"/>
              <w:rPr>
                <w:b/>
                <w:sz w:val="36"/>
              </w:rPr>
            </w:pPr>
            <w:r w:rsidRPr="003F38B1">
              <w:rPr>
                <w:b/>
                <w:color w:val="00B0F0"/>
                <w:sz w:val="36"/>
              </w:rPr>
              <w:t xml:space="preserve">16.04.2020 </w:t>
            </w:r>
          </w:p>
        </w:tc>
        <w:tc>
          <w:tcPr>
            <w:tcW w:w="4786" w:type="dxa"/>
          </w:tcPr>
          <w:p w:rsidR="003F38B1" w:rsidRDefault="003F38B1" w:rsidP="003F38B1">
            <w:pPr>
              <w:jc w:val="center"/>
              <w:rPr>
                <w:b/>
                <w:sz w:val="36"/>
              </w:rPr>
            </w:pPr>
            <w:r w:rsidRPr="003F38B1">
              <w:rPr>
                <w:b/>
                <w:color w:val="00B0F0"/>
                <w:sz w:val="36"/>
              </w:rPr>
              <w:t>17.04.2020</w:t>
            </w:r>
          </w:p>
        </w:tc>
      </w:tr>
      <w:tr w:rsidR="003F38B1" w:rsidTr="003F38B1">
        <w:tc>
          <w:tcPr>
            <w:tcW w:w="4785" w:type="dxa"/>
          </w:tcPr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1) </w:t>
            </w:r>
            <w:r w:rsidRPr="003F38B1">
              <w:rPr>
                <w:b/>
                <w:color w:val="C00000"/>
                <w:sz w:val="36"/>
              </w:rPr>
              <w:t>Русский язык 9 «А»</w:t>
            </w:r>
          </w:p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>«Тире в БСП» (видеоурок). Повторение</w:t>
            </w:r>
          </w:p>
        </w:tc>
        <w:tc>
          <w:tcPr>
            <w:tcW w:w="4786" w:type="dxa"/>
          </w:tcPr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1) </w:t>
            </w:r>
            <w:r w:rsidRPr="003F38B1">
              <w:rPr>
                <w:b/>
                <w:color w:val="C00000"/>
                <w:sz w:val="36"/>
              </w:rPr>
              <w:t>Русский язык 9 «А»</w:t>
            </w:r>
          </w:p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>Синтаксический разбор сложного бессоюзного предложения». Учебник - §36, упр. 203</w:t>
            </w:r>
          </w:p>
        </w:tc>
      </w:tr>
      <w:tr w:rsidR="003F38B1" w:rsidTr="003F38B1">
        <w:tc>
          <w:tcPr>
            <w:tcW w:w="4785" w:type="dxa"/>
          </w:tcPr>
          <w:p w:rsidR="003F38B1" w:rsidRPr="003F38B1" w:rsidRDefault="003F38B1" w:rsidP="003F38B1">
            <w:pPr>
              <w:rPr>
                <w:b/>
                <w:sz w:val="36"/>
              </w:rPr>
            </w:pPr>
          </w:p>
        </w:tc>
        <w:tc>
          <w:tcPr>
            <w:tcW w:w="4786" w:type="dxa"/>
          </w:tcPr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2) </w:t>
            </w:r>
            <w:r w:rsidRPr="003F38B1">
              <w:rPr>
                <w:b/>
                <w:color w:val="00B050"/>
                <w:sz w:val="36"/>
              </w:rPr>
              <w:t>Литература 9 «А»</w:t>
            </w:r>
            <w:r w:rsidRPr="003F38B1">
              <w:rPr>
                <w:color w:val="00B050"/>
                <w:sz w:val="36"/>
              </w:rPr>
              <w:t xml:space="preserve"> </w:t>
            </w:r>
          </w:p>
          <w:p w:rsidR="003F38B1" w:rsidRPr="003F38B1" w:rsidRDefault="003F38B1" w:rsidP="003F38B1">
            <w:pPr>
              <w:rPr>
                <w:sz w:val="36"/>
              </w:rPr>
            </w:pPr>
            <w:r w:rsidRPr="003F38B1">
              <w:rPr>
                <w:sz w:val="36"/>
              </w:rPr>
              <w:t>«Мёртвые души». Образ Собакевича (конспект)</w:t>
            </w:r>
          </w:p>
        </w:tc>
      </w:tr>
    </w:tbl>
    <w:p w:rsidR="003F38B1" w:rsidRDefault="003F38B1" w:rsidP="003F38B1">
      <w:pPr>
        <w:spacing w:after="0" w:line="240" w:lineRule="auto"/>
        <w:jc w:val="center"/>
        <w:rPr>
          <w:b/>
          <w:sz w:val="36"/>
        </w:rPr>
      </w:pPr>
    </w:p>
    <w:p w:rsidR="0066325E" w:rsidRDefault="0066325E" w:rsidP="003F38B1">
      <w:pPr>
        <w:spacing w:after="0" w:line="240" w:lineRule="auto"/>
        <w:jc w:val="center"/>
        <w:rPr>
          <w:b/>
          <w:sz w:val="36"/>
        </w:rPr>
      </w:pPr>
    </w:p>
    <w:p w:rsidR="0066325E" w:rsidRDefault="0066325E">
      <w:pPr>
        <w:rPr>
          <w:b/>
          <w:sz w:val="36"/>
        </w:rPr>
      </w:pPr>
      <w:r>
        <w:rPr>
          <w:b/>
          <w:sz w:val="36"/>
        </w:rPr>
        <w:br w:type="page"/>
      </w:r>
    </w:p>
    <w:tbl>
      <w:tblPr>
        <w:tblStyle w:val="a3"/>
        <w:tblpPr w:leftFromText="180" w:rightFromText="180" w:vertAnchor="page" w:horzAnchor="margin" w:tblpY="522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6325E" w:rsidTr="0066325E">
        <w:tc>
          <w:tcPr>
            <w:tcW w:w="4785" w:type="dxa"/>
          </w:tcPr>
          <w:p w:rsidR="0066325E" w:rsidRDefault="0066325E" w:rsidP="0066325E">
            <w:pPr>
              <w:jc w:val="center"/>
              <w:rPr>
                <w:b/>
                <w:sz w:val="36"/>
              </w:rPr>
            </w:pPr>
            <w:r>
              <w:rPr>
                <w:b/>
                <w:color w:val="00B0F0"/>
                <w:sz w:val="36"/>
              </w:rPr>
              <w:lastRenderedPageBreak/>
              <w:t>23</w:t>
            </w:r>
            <w:r w:rsidRPr="003F38B1">
              <w:rPr>
                <w:b/>
                <w:color w:val="00B0F0"/>
                <w:sz w:val="36"/>
              </w:rPr>
              <w:t xml:space="preserve">.04.2020 </w:t>
            </w:r>
          </w:p>
        </w:tc>
        <w:tc>
          <w:tcPr>
            <w:tcW w:w="4786" w:type="dxa"/>
          </w:tcPr>
          <w:p w:rsidR="0066325E" w:rsidRDefault="0066325E" w:rsidP="0066325E">
            <w:pPr>
              <w:jc w:val="center"/>
              <w:rPr>
                <w:b/>
                <w:sz w:val="36"/>
              </w:rPr>
            </w:pPr>
            <w:r>
              <w:rPr>
                <w:b/>
                <w:color w:val="00B0F0"/>
                <w:sz w:val="36"/>
              </w:rPr>
              <w:t>24</w:t>
            </w:r>
            <w:r w:rsidRPr="003F38B1">
              <w:rPr>
                <w:b/>
                <w:color w:val="00B0F0"/>
                <w:sz w:val="36"/>
              </w:rPr>
              <w:t>.04.2020</w:t>
            </w:r>
          </w:p>
        </w:tc>
      </w:tr>
      <w:tr w:rsidR="0066325E" w:rsidTr="0066325E">
        <w:tc>
          <w:tcPr>
            <w:tcW w:w="4785" w:type="dxa"/>
          </w:tcPr>
          <w:p w:rsidR="0066325E" w:rsidRPr="003F38B1" w:rsidRDefault="0066325E" w:rsidP="0066325E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1) </w:t>
            </w:r>
            <w:r w:rsidRPr="003F38B1">
              <w:rPr>
                <w:b/>
                <w:color w:val="C00000"/>
                <w:sz w:val="36"/>
              </w:rPr>
              <w:t>Русский язык 9 «А»</w:t>
            </w:r>
          </w:p>
          <w:p w:rsidR="0066325E" w:rsidRPr="003F38B1" w:rsidRDefault="0066325E" w:rsidP="0066325E">
            <w:pPr>
              <w:rPr>
                <w:sz w:val="36"/>
              </w:rPr>
            </w:pPr>
            <w:r w:rsidRPr="0066325E">
              <w:rPr>
                <w:sz w:val="36"/>
                <w:szCs w:val="24"/>
              </w:rPr>
              <w:t xml:space="preserve">Тема: «Знаки препинания в сложных предложениях с </w:t>
            </w:r>
            <w:proofErr w:type="spellStart"/>
            <w:r w:rsidRPr="0066325E">
              <w:rPr>
                <w:sz w:val="36"/>
                <w:szCs w:val="24"/>
              </w:rPr>
              <w:t>различ</w:t>
            </w:r>
            <w:proofErr w:type="spellEnd"/>
            <w:r w:rsidRPr="0066325E">
              <w:rPr>
                <w:sz w:val="36"/>
                <w:szCs w:val="24"/>
              </w:rPr>
              <w:t xml:space="preserve">. видами связи». Учебник – §38, </w:t>
            </w:r>
            <w:proofErr w:type="spellStart"/>
            <w:r w:rsidRPr="0066325E">
              <w:rPr>
                <w:sz w:val="36"/>
                <w:szCs w:val="24"/>
              </w:rPr>
              <w:t>упр</w:t>
            </w:r>
            <w:proofErr w:type="spellEnd"/>
            <w:r w:rsidRPr="0066325E">
              <w:rPr>
                <w:sz w:val="36"/>
                <w:szCs w:val="24"/>
              </w:rPr>
              <w:t>-е 217</w:t>
            </w:r>
          </w:p>
        </w:tc>
        <w:tc>
          <w:tcPr>
            <w:tcW w:w="4786" w:type="dxa"/>
          </w:tcPr>
          <w:p w:rsidR="0066325E" w:rsidRPr="003F38B1" w:rsidRDefault="0066325E" w:rsidP="0066325E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1) </w:t>
            </w:r>
            <w:r w:rsidRPr="003F38B1">
              <w:rPr>
                <w:b/>
                <w:color w:val="C00000"/>
                <w:sz w:val="36"/>
              </w:rPr>
              <w:t>Русский язык 9 «А»</w:t>
            </w:r>
          </w:p>
          <w:p w:rsidR="0066325E" w:rsidRDefault="0066325E" w:rsidP="0066325E">
            <w:pPr>
              <w:rPr>
                <w:sz w:val="36"/>
                <w:szCs w:val="24"/>
              </w:rPr>
            </w:pPr>
            <w:r w:rsidRPr="0066325E">
              <w:rPr>
                <w:sz w:val="36"/>
                <w:szCs w:val="24"/>
              </w:rPr>
              <w:t xml:space="preserve">Подготовка к ОГЭ. </w:t>
            </w:r>
          </w:p>
          <w:p w:rsidR="0066325E" w:rsidRPr="003F38B1" w:rsidRDefault="0066325E" w:rsidP="0066325E">
            <w:pPr>
              <w:rPr>
                <w:sz w:val="36"/>
              </w:rPr>
            </w:pPr>
            <w:r w:rsidRPr="0066325E">
              <w:rPr>
                <w:sz w:val="36"/>
                <w:szCs w:val="24"/>
              </w:rPr>
              <w:t>Сочинение 9.2</w:t>
            </w:r>
          </w:p>
        </w:tc>
      </w:tr>
      <w:tr w:rsidR="0066325E" w:rsidTr="0066325E">
        <w:tc>
          <w:tcPr>
            <w:tcW w:w="4785" w:type="dxa"/>
          </w:tcPr>
          <w:p w:rsidR="0066325E" w:rsidRPr="003F38B1" w:rsidRDefault="0066325E" w:rsidP="0066325E">
            <w:pPr>
              <w:rPr>
                <w:b/>
                <w:sz w:val="36"/>
              </w:rPr>
            </w:pPr>
          </w:p>
        </w:tc>
        <w:tc>
          <w:tcPr>
            <w:tcW w:w="4786" w:type="dxa"/>
          </w:tcPr>
          <w:p w:rsidR="0066325E" w:rsidRPr="003F38B1" w:rsidRDefault="0066325E" w:rsidP="0066325E">
            <w:pPr>
              <w:rPr>
                <w:sz w:val="36"/>
              </w:rPr>
            </w:pPr>
            <w:r w:rsidRPr="003F38B1">
              <w:rPr>
                <w:sz w:val="36"/>
              </w:rPr>
              <w:t xml:space="preserve">2) </w:t>
            </w:r>
            <w:r w:rsidRPr="003F38B1">
              <w:rPr>
                <w:b/>
                <w:color w:val="00B050"/>
                <w:sz w:val="36"/>
              </w:rPr>
              <w:t>Литература 9 «А»</w:t>
            </w:r>
            <w:r w:rsidRPr="003F38B1">
              <w:rPr>
                <w:color w:val="00B050"/>
                <w:sz w:val="36"/>
              </w:rPr>
              <w:t xml:space="preserve"> </w:t>
            </w:r>
          </w:p>
          <w:p w:rsidR="0066325E" w:rsidRPr="003F38B1" w:rsidRDefault="0066325E" w:rsidP="0066325E">
            <w:pPr>
              <w:rPr>
                <w:sz w:val="36"/>
              </w:rPr>
            </w:pPr>
            <w:r w:rsidRPr="0066325E">
              <w:rPr>
                <w:sz w:val="36"/>
                <w:szCs w:val="24"/>
              </w:rPr>
              <w:t>Сочинение. «Тема Родины в поэме «Мёртвые души» (тетради по литературе)</w:t>
            </w:r>
            <w:bookmarkStart w:id="0" w:name="_GoBack"/>
            <w:bookmarkEnd w:id="0"/>
          </w:p>
        </w:tc>
      </w:tr>
    </w:tbl>
    <w:p w:rsidR="0066325E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</w:p>
    <w:p w:rsidR="0066325E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</w:p>
    <w:p w:rsidR="0066325E" w:rsidRPr="003F38B1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МКОУ  «СОШ №7» </w:t>
      </w:r>
    </w:p>
    <w:p w:rsidR="0066325E" w:rsidRPr="003F38B1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учитель русского языка и литературы </w:t>
      </w:r>
    </w:p>
    <w:p w:rsidR="0066325E" w:rsidRPr="003F38B1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 xml:space="preserve">Ибрагимова Ханум Алиевна </w:t>
      </w:r>
    </w:p>
    <w:p w:rsidR="0066325E" w:rsidRDefault="0066325E" w:rsidP="0066325E">
      <w:pPr>
        <w:spacing w:after="0" w:line="240" w:lineRule="auto"/>
        <w:jc w:val="center"/>
        <w:rPr>
          <w:b/>
          <w:color w:val="E36C0A" w:themeColor="accent6" w:themeShade="BF"/>
          <w:sz w:val="44"/>
        </w:rPr>
      </w:pPr>
      <w:r w:rsidRPr="003F38B1">
        <w:rPr>
          <w:b/>
          <w:color w:val="E36C0A" w:themeColor="accent6" w:themeShade="BF"/>
          <w:sz w:val="44"/>
        </w:rPr>
        <w:t>(домашнее обучение)</w:t>
      </w:r>
    </w:p>
    <w:p w:rsidR="0066325E" w:rsidRPr="003F38B1" w:rsidRDefault="0066325E" w:rsidP="003F38B1">
      <w:pPr>
        <w:spacing w:after="0" w:line="240" w:lineRule="auto"/>
        <w:jc w:val="center"/>
        <w:rPr>
          <w:b/>
          <w:sz w:val="36"/>
        </w:rPr>
      </w:pPr>
    </w:p>
    <w:sectPr w:rsidR="0066325E" w:rsidRPr="003F3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8B1"/>
    <w:rsid w:val="003F38B1"/>
    <w:rsid w:val="0066325E"/>
    <w:rsid w:val="00D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</dc:creator>
  <cp:lastModifiedBy>ABDUL</cp:lastModifiedBy>
  <cp:revision>2</cp:revision>
  <cp:lastPrinted>2020-04-19T20:45:00Z</cp:lastPrinted>
  <dcterms:created xsi:type="dcterms:W3CDTF">2020-04-12T16:41:00Z</dcterms:created>
  <dcterms:modified xsi:type="dcterms:W3CDTF">2020-04-19T20:45:00Z</dcterms:modified>
</cp:coreProperties>
</file>