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A2176" w14:textId="587EEB7D" w:rsidR="00297DFF" w:rsidRDefault="0001243B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№1</w:t>
      </w:r>
    </w:p>
    <w:p w14:paraId="1E616BF8" w14:textId="77777777" w:rsidR="0001243B" w:rsidRDefault="0001243B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BB50EC4" w14:textId="77777777" w:rsidR="00D6474E" w:rsidRPr="00C84513" w:rsidRDefault="00D6474E" w:rsidP="00D6474E">
      <w:pPr>
        <w:autoSpaceDE w:val="0"/>
        <w:autoSpaceDN w:val="0"/>
        <w:spacing w:after="0"/>
        <w:jc w:val="center"/>
        <w:rPr>
          <w:rFonts w:eastAsia="Times New Roman"/>
          <w:b/>
          <w:szCs w:val="28"/>
          <w:lang w:eastAsia="ru-RU"/>
        </w:rPr>
      </w:pPr>
      <w:r w:rsidRPr="00C84513">
        <w:rPr>
          <w:rFonts w:eastAsia="Times New Roman"/>
          <w:b/>
          <w:szCs w:val="28"/>
          <w:lang w:eastAsia="ru-RU"/>
        </w:rPr>
        <w:t xml:space="preserve">Методические рекомендации </w:t>
      </w:r>
      <w:r w:rsidRPr="00C84513">
        <w:rPr>
          <w:rFonts w:eastAsia="Times New Roman"/>
          <w:b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C84513">
        <w:rPr>
          <w:rFonts w:eastAsia="Times New Roman"/>
          <w:b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C84513">
        <w:rPr>
          <w:rFonts w:eastAsia="Times New Roman"/>
          <w:b/>
          <w:szCs w:val="28"/>
          <w:lang w:eastAsia="ru-RU"/>
        </w:rPr>
        <w:br/>
        <w:t>и дистанционных образовательных технологий</w:t>
      </w:r>
      <w:bookmarkStart w:id="0" w:name="_GoBack"/>
      <w:bookmarkEnd w:id="0"/>
    </w:p>
    <w:p w14:paraId="1C045B8F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E393538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 Настоящие Методические рекомендации разработаны в соответствии </w:t>
      </w:r>
      <w:r>
        <w:rPr>
          <w:rFonts w:eastAsia="Times New Roman"/>
          <w:szCs w:val="28"/>
          <w:lang w:eastAsia="ru-RU"/>
        </w:rPr>
        <w:br/>
        <w:t xml:space="preserve">с Федеральным законом </w:t>
      </w:r>
      <w:r>
        <w:rPr>
          <w:szCs w:val="28"/>
        </w:rPr>
        <w:t xml:space="preserve">от 29 декабря 2012 г. № 273-ФЗ «Об образовании </w:t>
      </w:r>
      <w:r>
        <w:rPr>
          <w:szCs w:val="28"/>
        </w:rPr>
        <w:br/>
        <w:t>в Российской Федерации»</w:t>
      </w:r>
      <w:r>
        <w:rPr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Cs w:val="28"/>
        </w:rPr>
        <w:t>(Собрание законодательства Российской Федерации, 2012, № 53, ст. 7598; 2020, № 9, ст. 1137)</w:t>
      </w:r>
      <w:r>
        <w:rPr>
          <w:szCs w:val="28"/>
        </w:rPr>
        <w:t xml:space="preserve">, </w:t>
      </w:r>
      <w:r>
        <w:rPr>
          <w:color w:val="000000"/>
          <w:szCs w:val="28"/>
          <w:bdr w:val="none" w:sz="0" w:space="0" w:color="auto" w:frame="1"/>
          <w:lang w:eastAsia="ru-RU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eastAsia="Times New Roman"/>
          <w:szCs w:val="28"/>
          <w:lang w:eastAsia="ru-RU"/>
        </w:rPr>
        <w:t xml:space="preserve">методической помощи </w:t>
      </w:r>
      <w:r>
        <w:rPr>
          <w:rFonts w:eastAsia="Times New Roman"/>
          <w:szCs w:val="28"/>
          <w:lang w:eastAsia="ru-RU"/>
        </w:rPr>
        <w:br/>
        <w:t>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23BB8EFF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В настоящих Методических рекомендациях приведены:</w:t>
      </w:r>
    </w:p>
    <w:p w14:paraId="6D69849B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14:paraId="0411227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20635E3C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1F22F01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особенности реализации учебной и производственной практик </w:t>
      </w:r>
      <w:r>
        <w:rPr>
          <w:rFonts w:eastAsia="Times New Roman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>
        <w:rPr>
          <w:rFonts w:eastAsia="Times New Roman"/>
          <w:szCs w:val="28"/>
          <w:lang w:eastAsia="ru-RU"/>
        </w:rPr>
        <w:br/>
        <w:t>с применением электронного обучения и дистанционных образовательных технологий.</w:t>
      </w:r>
    </w:p>
    <w:p w14:paraId="1A60DF4C" w14:textId="77777777" w:rsidR="00D6474E" w:rsidRDefault="00D6474E" w:rsidP="00D64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1632A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 xml:space="preserve">. Примерная модель реализации образовательных программ </w:t>
      </w:r>
      <w:r>
        <w:rPr>
          <w:rFonts w:eastAsia="Times New Roman"/>
          <w:szCs w:val="28"/>
          <w:lang w:eastAsia="ru-RU"/>
        </w:rPr>
        <w:br/>
        <w:t xml:space="preserve">начального общего, основного общего, среднего общего образования, </w:t>
      </w:r>
      <w:r>
        <w:rPr>
          <w:rFonts w:eastAsia="Times New Roman"/>
          <w:szCs w:val="28"/>
          <w:lang w:eastAsia="ru-RU"/>
        </w:rPr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14:paraId="2467D31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3E19AF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lastRenderedPageBreak/>
        <w:t>и дистанционных образовательных технологий:</w:t>
      </w:r>
    </w:p>
    <w:p w14:paraId="7A812AD7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3.1</w:t>
      </w:r>
      <w:proofErr w:type="gramStart"/>
      <w:r>
        <w:rPr>
          <w:rFonts w:eastAsia="Times New Roman"/>
          <w:szCs w:val="28"/>
          <w:lang w:eastAsia="ru-RU"/>
        </w:rPr>
        <w:t>. разрабатывает</w:t>
      </w:r>
      <w:proofErr w:type="gramEnd"/>
      <w:r>
        <w:rPr>
          <w:rFonts w:eastAsia="Times New Roman"/>
          <w:szCs w:val="28"/>
          <w:lang w:eastAsia="ru-RU"/>
        </w:rPr>
        <w:t xml:space="preserve"> и утверждает локальный акт (приказ, положение) </w:t>
      </w:r>
      <w:r>
        <w:rPr>
          <w:rFonts w:eastAsia="Times New Roman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14:paraId="4855613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>
        <w:rPr>
          <w:rFonts w:eastAsia="Times New Roman"/>
          <w:szCs w:val="28"/>
          <w:lang w:eastAsia="ru-RU"/>
        </w:rPr>
        <w:br/>
        <w:t xml:space="preserve">по классам и сокращение времени проведения урока до 30 минут; </w:t>
      </w:r>
    </w:p>
    <w:p w14:paraId="0E7F05B3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3.3.  информирует обучающихся и их родителей о реализации образовательных программ или их частей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14:paraId="3A0A568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14:paraId="39A663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14:paraId="3F391D9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>
        <w:rPr>
          <w:rFonts w:eastAsia="Times New Roman"/>
          <w:szCs w:val="28"/>
          <w:lang w:eastAsia="ru-RU"/>
        </w:rPr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 w14:paraId="0D30A67D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 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rFonts w:eastAsia="Times New Roman"/>
          <w:szCs w:val="28"/>
          <w:lang w:eastAsia="ru-RU"/>
        </w:rPr>
        <w:t>вебинаров</w:t>
      </w:r>
      <w:proofErr w:type="spellEnd"/>
      <w:r>
        <w:rPr>
          <w:rFonts w:eastAsia="Times New Roman"/>
          <w:szCs w:val="28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14:paraId="1E6FB6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14:paraId="3EAE4D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рекомендуется планировать свою педагогическую деятельность </w:t>
      </w:r>
      <w:r>
        <w:rPr>
          <w:rFonts w:eastAsia="Times New Roman"/>
          <w:szCs w:val="28"/>
          <w:lang w:eastAsia="ru-RU"/>
        </w:rPr>
        <w:br/>
        <w:t xml:space="preserve">с учетом системы дистанционного обучения, создавать простейшие, нужные для обучающихся, ресурсы и задания; </w:t>
      </w:r>
    </w:p>
    <w:p w14:paraId="3FE5A1D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14:paraId="677E61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 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руководителю либо иному </w:t>
      </w:r>
      <w:r>
        <w:rPr>
          <w:rFonts w:eastAsia="Times New Roman"/>
          <w:szCs w:val="28"/>
          <w:lang w:eastAsia="ru-RU"/>
        </w:rPr>
        <w:lastRenderedPageBreak/>
        <w:t xml:space="preserve">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>
        <w:rPr>
          <w:rFonts w:eastAsia="Times New Roman"/>
          <w:szCs w:val="28"/>
          <w:lang w:eastAsia="ru-RU"/>
        </w:rPr>
        <w:br/>
        <w:t xml:space="preserve">по болезни временно не участвует в образовательном процессе (заболевшие обучающиеся). </w:t>
      </w:r>
    </w:p>
    <w:p w14:paraId="7681F92E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14:paraId="40482FE5" w14:textId="77777777" w:rsidR="00E77562" w:rsidRPr="006A589A" w:rsidRDefault="00E77562" w:rsidP="00E77562">
      <w:pPr>
        <w:pStyle w:val="a5"/>
        <w:ind w:left="1440"/>
        <w:rPr>
          <w:sz w:val="24"/>
          <w:szCs w:val="24"/>
        </w:rPr>
      </w:pPr>
    </w:p>
    <w:p w14:paraId="4412C3DB" w14:textId="6A392DBB" w:rsidR="00F12C76" w:rsidRPr="00297DFF" w:rsidRDefault="00F12C76" w:rsidP="00297DFF">
      <w:pPr>
        <w:spacing w:after="0"/>
        <w:rPr>
          <w:sz w:val="16"/>
          <w:szCs w:val="16"/>
        </w:rPr>
      </w:pPr>
    </w:p>
    <w:sectPr w:rsidR="00F12C76" w:rsidRPr="00297DFF" w:rsidSect="00D6474E"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E7B60"/>
    <w:multiLevelType w:val="multilevel"/>
    <w:tmpl w:val="1060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97B6AB5"/>
    <w:multiLevelType w:val="multilevel"/>
    <w:tmpl w:val="BBF8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C"/>
    <w:rsid w:val="00001FBD"/>
    <w:rsid w:val="0001243B"/>
    <w:rsid w:val="00022A6A"/>
    <w:rsid w:val="00023E2C"/>
    <w:rsid w:val="000D1C22"/>
    <w:rsid w:val="001B1C03"/>
    <w:rsid w:val="002001D0"/>
    <w:rsid w:val="00200596"/>
    <w:rsid w:val="00297DFF"/>
    <w:rsid w:val="002D6E27"/>
    <w:rsid w:val="005103DE"/>
    <w:rsid w:val="00574258"/>
    <w:rsid w:val="005A450A"/>
    <w:rsid w:val="006A589A"/>
    <w:rsid w:val="006C0B77"/>
    <w:rsid w:val="00747797"/>
    <w:rsid w:val="00801877"/>
    <w:rsid w:val="00821910"/>
    <w:rsid w:val="008242FF"/>
    <w:rsid w:val="00826C0D"/>
    <w:rsid w:val="00835046"/>
    <w:rsid w:val="00856831"/>
    <w:rsid w:val="00870751"/>
    <w:rsid w:val="008E5EA9"/>
    <w:rsid w:val="009034CB"/>
    <w:rsid w:val="00922C48"/>
    <w:rsid w:val="009E3B26"/>
    <w:rsid w:val="00A85E94"/>
    <w:rsid w:val="00AB2DDA"/>
    <w:rsid w:val="00AD3CF4"/>
    <w:rsid w:val="00B915B7"/>
    <w:rsid w:val="00BF273B"/>
    <w:rsid w:val="00C84513"/>
    <w:rsid w:val="00C92C04"/>
    <w:rsid w:val="00D6474E"/>
    <w:rsid w:val="00DC4575"/>
    <w:rsid w:val="00DD50F7"/>
    <w:rsid w:val="00E77562"/>
    <w:rsid w:val="00EA59DF"/>
    <w:rsid w:val="00EE4070"/>
    <w:rsid w:val="00F12C76"/>
    <w:rsid w:val="00F92649"/>
    <w:rsid w:val="00FB4C00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2C38"/>
  <w15:docId w15:val="{E5CD9014-59E2-4D96-877B-1AB1BD04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82C7-1DFC-464E-822E-3ED15F47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000</cp:lastModifiedBy>
  <cp:revision>3</cp:revision>
  <cp:lastPrinted>2020-03-06T09:37:00Z</cp:lastPrinted>
  <dcterms:created xsi:type="dcterms:W3CDTF">2020-04-07T11:03:00Z</dcterms:created>
  <dcterms:modified xsi:type="dcterms:W3CDTF">2020-04-13T07:37:00Z</dcterms:modified>
</cp:coreProperties>
</file>